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04360" w14:textId="77777777" w:rsidR="004C1494" w:rsidRPr="00FD3D3A" w:rsidRDefault="004C1494" w:rsidP="004C1494">
      <w:pPr>
        <w:pStyle w:val="Heading1"/>
        <w:rPr>
          <w:lang w:val="de-DE"/>
        </w:rPr>
      </w:pPr>
      <w:r w:rsidRPr="00FD3D3A">
        <w:rPr>
          <w:lang w:val="de-DE"/>
        </w:rPr>
        <w:t>ÜBERDACHUNG MIT DREHBAREN ALUMINIUMLAMELLEN</w:t>
      </w:r>
    </w:p>
    <w:p w14:paraId="1945A33A" w14:textId="77777777" w:rsidR="004C1494" w:rsidRPr="00FD3D3A" w:rsidRDefault="004C1494" w:rsidP="004C1494">
      <w:pPr>
        <w:pStyle w:val="Heading2"/>
        <w:rPr>
          <w:lang w:val="de-DE"/>
        </w:rPr>
      </w:pPr>
      <w:r w:rsidRPr="00FD3D3A">
        <w:rPr>
          <w:lang w:val="de-DE"/>
        </w:rPr>
        <w:t>Hersteller</w:t>
      </w:r>
    </w:p>
    <w:p w14:paraId="1F93AA62" w14:textId="77777777" w:rsidR="004C1494" w:rsidRPr="0029056F" w:rsidRDefault="004C1494">
      <w:pPr>
        <w:rPr>
          <w:lang w:val="de-DE"/>
        </w:rPr>
      </w:pPr>
      <w:r w:rsidRPr="00FD3D3A">
        <w:rPr>
          <w:lang w:val="de-DE"/>
        </w:rPr>
        <w:t xml:space="preserve">RENSON Sunprotection-Screens </w:t>
      </w:r>
      <w:proofErr w:type="spellStart"/>
      <w:r w:rsidRPr="00FD3D3A">
        <w:rPr>
          <w:lang w:val="de-DE"/>
        </w:rPr>
        <w:t>nv</w:t>
      </w:r>
      <w:proofErr w:type="spellEnd"/>
      <w:r w:rsidRPr="00FD3D3A">
        <w:rPr>
          <w:lang w:val="de-DE"/>
        </w:rPr>
        <w:t xml:space="preserve">, </w:t>
      </w:r>
      <w:proofErr w:type="spellStart"/>
      <w:r w:rsidRPr="00FD3D3A">
        <w:rPr>
          <w:lang w:val="de-DE"/>
        </w:rPr>
        <w:t>Kalkhoevestraat</w:t>
      </w:r>
      <w:proofErr w:type="spellEnd"/>
      <w:r w:rsidRPr="00FD3D3A">
        <w:rPr>
          <w:lang w:val="de-DE"/>
        </w:rPr>
        <w:t xml:space="preserve"> 45, 8790 Waregem – Belgien</w:t>
      </w:r>
      <w:r w:rsidRPr="00FD3D3A">
        <w:rPr>
          <w:lang w:val="de-DE"/>
        </w:rPr>
        <w:br/>
        <w:t xml:space="preserve">Tel. </w:t>
      </w:r>
      <w:r w:rsidRPr="0029056F">
        <w:rPr>
          <w:lang w:val="de-DE"/>
        </w:rPr>
        <w:t xml:space="preserve">+32 (0)56 62 71 11, Fax +32 (0)56 60 28 51, </w:t>
      </w:r>
      <w:r w:rsidR="001E1B38">
        <w:fldChar w:fldCharType="begin"/>
      </w:r>
      <w:r w:rsidR="001E1B38" w:rsidRPr="001E1B38">
        <w:rPr>
          <w:lang w:val="de-DE"/>
        </w:rPr>
        <w:instrText xml:space="preserve"> HYPERLINK "mailto:info@renson.be" </w:instrText>
      </w:r>
      <w:r w:rsidR="001E1B38">
        <w:fldChar w:fldCharType="separate"/>
      </w:r>
      <w:r w:rsidRPr="0029056F">
        <w:rPr>
          <w:rStyle w:val="Hyperlink"/>
          <w:lang w:val="de-DE"/>
        </w:rPr>
        <w:t>info@renson.be</w:t>
      </w:r>
      <w:r w:rsidR="001E1B38">
        <w:rPr>
          <w:rStyle w:val="Hyperlink"/>
          <w:lang w:val="de-DE"/>
        </w:rPr>
        <w:fldChar w:fldCharType="end"/>
      </w:r>
      <w:r w:rsidRPr="0029056F">
        <w:rPr>
          <w:lang w:val="de-DE"/>
        </w:rPr>
        <w:t xml:space="preserve">, </w:t>
      </w:r>
      <w:r w:rsidR="001E1B38">
        <w:fldChar w:fldCharType="begin"/>
      </w:r>
      <w:r w:rsidR="001E1B38" w:rsidRPr="001E1B38">
        <w:rPr>
          <w:lang w:val="de-DE"/>
        </w:rPr>
        <w:instrText xml:space="preserve"> HYPERLINK "http://www.renson-outdoor.com" </w:instrText>
      </w:r>
      <w:r w:rsidR="001E1B38">
        <w:fldChar w:fldCharType="separate"/>
      </w:r>
      <w:r w:rsidRPr="0029056F">
        <w:rPr>
          <w:rStyle w:val="Hyperlink"/>
          <w:lang w:val="de-DE"/>
        </w:rPr>
        <w:t>www.renson-outdoor.com</w:t>
      </w:r>
      <w:r w:rsidR="001E1B38">
        <w:rPr>
          <w:rStyle w:val="Hyperlink"/>
          <w:lang w:val="de-DE"/>
        </w:rPr>
        <w:fldChar w:fldCharType="end"/>
      </w:r>
    </w:p>
    <w:p w14:paraId="7EFC41EC" w14:textId="77777777" w:rsidR="004C1494" w:rsidRPr="0029056F" w:rsidRDefault="004C1494">
      <w:pPr>
        <w:rPr>
          <w:lang w:val="de-DE"/>
        </w:rPr>
      </w:pPr>
    </w:p>
    <w:p w14:paraId="2E79F026" w14:textId="77777777" w:rsidR="004C1494" w:rsidRPr="0029056F" w:rsidRDefault="004C1494">
      <w:pPr>
        <w:rPr>
          <w:color w:val="FF0000"/>
          <w:lang w:val="de-DE"/>
        </w:rPr>
      </w:pPr>
      <w:r w:rsidRPr="0029056F">
        <w:rPr>
          <w:color w:val="FF0000"/>
          <w:lang w:val="de-DE"/>
        </w:rPr>
        <w:t>(Abhängig von Ihrer Wahl kann rot markierter Text gestrichen werden)</w:t>
      </w:r>
    </w:p>
    <w:p w14:paraId="16FEAD8F" w14:textId="77777777" w:rsidR="004C1494" w:rsidRPr="0029056F" w:rsidRDefault="004C1494" w:rsidP="004C1494">
      <w:pPr>
        <w:pStyle w:val="Heading2"/>
        <w:rPr>
          <w:lang w:val="de-DE"/>
        </w:rPr>
      </w:pPr>
      <w:r w:rsidRPr="0029056F">
        <w:rPr>
          <w:lang w:val="de-DE"/>
        </w:rPr>
        <w:t>Beschreibung</w:t>
      </w:r>
    </w:p>
    <w:p w14:paraId="435512ED" w14:textId="08185875" w:rsidR="004C1494" w:rsidRPr="0029056F" w:rsidRDefault="0029056F" w:rsidP="004C1494">
      <w:pPr>
        <w:rPr>
          <w:lang w:val="de-DE"/>
        </w:rPr>
      </w:pPr>
      <w:r>
        <w:rPr>
          <w:szCs w:val="24"/>
          <w:lang w:val="de-DE"/>
        </w:rPr>
        <w:t>Algarve</w:t>
      </w:r>
      <w:r>
        <w:rPr>
          <w:szCs w:val="24"/>
          <w:vertAlign w:val="superscript"/>
          <w:lang w:val="de-DE"/>
        </w:rPr>
        <w:t>®</w:t>
      </w:r>
      <w:r>
        <w:rPr>
          <w:szCs w:val="24"/>
          <w:lang w:val="de-DE"/>
        </w:rPr>
        <w:t xml:space="preserve"> ist eine Aluminiumterrassenüberdachung </w:t>
      </w:r>
      <w:r w:rsidRPr="0029056F">
        <w:rPr>
          <w:lang w:val="de-DE"/>
        </w:rPr>
        <w:t>mit horizontalem Sonnenschutzdach, mit einem System rotierbarer, stranggepresster Aluminiumlamellen,</w:t>
      </w:r>
      <w:r>
        <w:rPr>
          <w:szCs w:val="24"/>
          <w:lang w:val="de-DE"/>
        </w:rPr>
        <w:t xml:space="preserve"> </w:t>
      </w:r>
      <w:r>
        <w:rPr>
          <w:color w:val="FF0000"/>
          <w:szCs w:val="24"/>
          <w:lang w:val="de-DE"/>
        </w:rPr>
        <w:t xml:space="preserve">die freistehend oder an eine Fassade montiert wird </w:t>
      </w:r>
      <w:r>
        <w:rPr>
          <w:szCs w:val="24"/>
          <w:lang w:val="de-DE"/>
        </w:rPr>
        <w:t>und von vertikalen Pfosten gestützt wird.</w:t>
      </w:r>
      <w:r w:rsidR="004C1494" w:rsidRPr="0029056F">
        <w:rPr>
          <w:lang w:val="de-DE"/>
        </w:rPr>
        <w:t xml:space="preserve"> Diese Terrassenüberdachung kann elektronisch gesteuert werden und ermöglicht einstellbaren Sonnenschutz oder Belüftung. </w:t>
      </w:r>
    </w:p>
    <w:p w14:paraId="31C3EEFB" w14:textId="77777777" w:rsidR="004C1494" w:rsidRPr="0029056F" w:rsidRDefault="004C1494" w:rsidP="004C1494">
      <w:pPr>
        <w:pStyle w:val="Heading2"/>
        <w:rPr>
          <w:lang w:val="de-DE"/>
        </w:rPr>
      </w:pPr>
      <w:r w:rsidRPr="0029056F">
        <w:rPr>
          <w:lang w:val="de-DE"/>
        </w:rPr>
        <w:t>Abmessungen</w:t>
      </w:r>
    </w:p>
    <w:p w14:paraId="44B3E7B4" w14:textId="77777777" w:rsidR="004C1494" w:rsidRPr="0029056F" w:rsidRDefault="004C1494" w:rsidP="004C1494">
      <w:pPr>
        <w:tabs>
          <w:tab w:val="left" w:pos="3119"/>
        </w:tabs>
        <w:rPr>
          <w:lang w:val="de-DE"/>
        </w:rPr>
      </w:pPr>
      <w:r w:rsidRPr="0029056F">
        <w:rPr>
          <w:lang w:val="de-DE"/>
        </w:rPr>
        <w:t>Span:</w:t>
      </w:r>
      <w:r w:rsidRPr="0029056F">
        <w:rPr>
          <w:lang w:val="de-DE"/>
        </w:rPr>
        <w:tab/>
        <w:t>Min. 1800 mm</w:t>
      </w:r>
      <w:r w:rsidRPr="0029056F">
        <w:rPr>
          <w:lang w:val="de-DE"/>
        </w:rPr>
        <w:br/>
      </w:r>
      <w:r w:rsidRPr="0029056F">
        <w:rPr>
          <w:lang w:val="de-DE"/>
        </w:rPr>
        <w:tab/>
        <w:t>Max. 4.500 mm</w:t>
      </w:r>
    </w:p>
    <w:p w14:paraId="44CCBA09" w14:textId="77777777" w:rsidR="004C1494" w:rsidRPr="0029056F" w:rsidRDefault="004C1494" w:rsidP="004C1494">
      <w:pPr>
        <w:tabs>
          <w:tab w:val="left" w:pos="3119"/>
        </w:tabs>
        <w:rPr>
          <w:lang w:val="de-DE"/>
        </w:rPr>
      </w:pPr>
      <w:r w:rsidRPr="0029056F">
        <w:rPr>
          <w:lang w:val="de-DE"/>
        </w:rPr>
        <w:t>Pivot:</w:t>
      </w:r>
      <w:r w:rsidRPr="0029056F">
        <w:rPr>
          <w:lang w:val="de-DE"/>
        </w:rPr>
        <w:tab/>
        <w:t>Min. 2610 mm</w:t>
      </w:r>
      <w:r w:rsidRPr="0029056F">
        <w:rPr>
          <w:lang w:val="de-DE"/>
        </w:rPr>
        <w:br/>
      </w:r>
      <w:r w:rsidRPr="0029056F">
        <w:rPr>
          <w:lang w:val="de-DE"/>
        </w:rPr>
        <w:tab/>
        <w:t>Max. 6050 mm</w:t>
      </w:r>
    </w:p>
    <w:p w14:paraId="7D09B658" w14:textId="77777777" w:rsidR="004C1494" w:rsidRPr="0029056F" w:rsidRDefault="004C1494" w:rsidP="004C1494">
      <w:pPr>
        <w:tabs>
          <w:tab w:val="left" w:pos="3119"/>
        </w:tabs>
        <w:rPr>
          <w:lang w:val="de-DE"/>
        </w:rPr>
      </w:pPr>
      <w:r w:rsidRPr="0029056F">
        <w:rPr>
          <w:lang w:val="de-DE"/>
        </w:rPr>
        <w:t xml:space="preserve">Freie Durchgangshöhe: </w:t>
      </w:r>
      <w:r w:rsidRPr="0029056F">
        <w:rPr>
          <w:lang w:val="de-DE"/>
        </w:rPr>
        <w:tab/>
        <w:t>Wird von der Tragekonstruktion bestimmt</w:t>
      </w:r>
    </w:p>
    <w:p w14:paraId="78A54E51" w14:textId="77777777" w:rsidR="004C1494" w:rsidRPr="0029056F" w:rsidRDefault="004C1494" w:rsidP="004C1494">
      <w:pPr>
        <w:tabs>
          <w:tab w:val="left" w:pos="3119"/>
        </w:tabs>
        <w:rPr>
          <w:lang w:val="de-DE"/>
        </w:rPr>
      </w:pPr>
      <w:r w:rsidRPr="0029056F">
        <w:rPr>
          <w:lang w:val="de-DE"/>
        </w:rPr>
        <w:t>Gesamthöhe ohne Motorgehäuse:</w:t>
      </w:r>
      <w:r w:rsidRPr="0029056F">
        <w:rPr>
          <w:lang w:val="de-DE"/>
        </w:rPr>
        <w:tab/>
        <w:t>Freie Durchgangshöhe + 230 mm</w:t>
      </w:r>
    </w:p>
    <w:p w14:paraId="78BA7F78" w14:textId="77777777" w:rsidR="004C1494" w:rsidRDefault="004C1494" w:rsidP="004C1494">
      <w:pPr>
        <w:tabs>
          <w:tab w:val="left" w:pos="3119"/>
        </w:tabs>
        <w:rPr>
          <w:lang w:val="de-DE"/>
        </w:rPr>
      </w:pPr>
      <w:r w:rsidRPr="0029056F">
        <w:rPr>
          <w:lang w:val="de-DE"/>
        </w:rPr>
        <w:t>Gesamthöhe mit Motorgehäuse:</w:t>
      </w:r>
      <w:r w:rsidRPr="0029056F">
        <w:rPr>
          <w:lang w:val="de-DE"/>
        </w:rPr>
        <w:tab/>
        <w:t>Freie Durchgangshöhe + 360 mm</w:t>
      </w:r>
    </w:p>
    <w:p w14:paraId="25B91D26" w14:textId="77777777" w:rsidR="0029056F" w:rsidRPr="0029056F" w:rsidRDefault="0029056F" w:rsidP="0029056F">
      <w:pPr>
        <w:tabs>
          <w:tab w:val="left" w:pos="3119"/>
        </w:tabs>
        <w:spacing w:line="260" w:lineRule="auto"/>
        <w:rPr>
          <w:color w:val="FF0000"/>
          <w:szCs w:val="24"/>
          <w:lang w:val="de-DE"/>
        </w:rPr>
      </w:pPr>
      <w:r>
        <w:rPr>
          <w:color w:val="FF0000"/>
          <w:szCs w:val="24"/>
          <w:lang w:val="de-DE"/>
        </w:rPr>
        <w:t>Gekoppelt:</w:t>
      </w:r>
    </w:p>
    <w:p w14:paraId="49A00CB3" w14:textId="77777777" w:rsidR="0029056F" w:rsidRPr="0029056F" w:rsidRDefault="0029056F" w:rsidP="0029056F">
      <w:pPr>
        <w:tabs>
          <w:tab w:val="left" w:pos="3119"/>
        </w:tabs>
        <w:spacing w:line="260" w:lineRule="auto"/>
        <w:rPr>
          <w:color w:val="FF0000"/>
          <w:szCs w:val="24"/>
          <w:lang w:val="de-DE"/>
        </w:rPr>
      </w:pPr>
      <w:r>
        <w:rPr>
          <w:color w:val="FF0000"/>
          <w:szCs w:val="24"/>
          <w:lang w:val="de-DE"/>
        </w:rPr>
        <w:t xml:space="preserve">2 Dachteile werden über die </w:t>
      </w:r>
      <w:proofErr w:type="spellStart"/>
      <w:r>
        <w:rPr>
          <w:color w:val="FF0000"/>
          <w:szCs w:val="24"/>
          <w:lang w:val="de-DE"/>
        </w:rPr>
        <w:t>Pivotseite</w:t>
      </w:r>
      <w:proofErr w:type="spellEnd"/>
      <w:r>
        <w:rPr>
          <w:color w:val="FF0000"/>
          <w:szCs w:val="24"/>
          <w:lang w:val="de-DE"/>
        </w:rPr>
        <w:t xml:space="preserve"> miteinander verbunden um eine längere Spanseite zu erhalten.</w:t>
      </w:r>
    </w:p>
    <w:p w14:paraId="1C141D53" w14:textId="77777777" w:rsidR="0029056F" w:rsidRPr="0029056F" w:rsidRDefault="0029056F" w:rsidP="0029056F">
      <w:pPr>
        <w:tabs>
          <w:tab w:val="left" w:pos="3119"/>
        </w:tabs>
        <w:spacing w:line="260" w:lineRule="auto"/>
        <w:rPr>
          <w:color w:val="FF0000"/>
          <w:szCs w:val="24"/>
          <w:lang w:val="de-DE"/>
        </w:rPr>
      </w:pPr>
      <w:r>
        <w:rPr>
          <w:color w:val="FF0000"/>
          <w:szCs w:val="24"/>
          <w:lang w:val="de-DE"/>
        </w:rPr>
        <w:t>Zwischen beiden Dachteilen ist kein weiterer Pfosten notwendig.</w:t>
      </w:r>
    </w:p>
    <w:p w14:paraId="4AB5BB04" w14:textId="77777777" w:rsidR="0029056F" w:rsidRPr="0029056F" w:rsidRDefault="0029056F" w:rsidP="0029056F">
      <w:pPr>
        <w:tabs>
          <w:tab w:val="left" w:pos="3119"/>
        </w:tabs>
        <w:spacing w:line="260" w:lineRule="auto"/>
        <w:rPr>
          <w:szCs w:val="24"/>
          <w:lang w:val="de-DE"/>
        </w:rPr>
      </w:pPr>
      <w:r>
        <w:rPr>
          <w:color w:val="FF0000"/>
          <w:szCs w:val="24"/>
          <w:lang w:val="de-DE"/>
        </w:rPr>
        <w:t xml:space="preserve">Span pro </w:t>
      </w:r>
      <w:proofErr w:type="spellStart"/>
      <w:r>
        <w:rPr>
          <w:color w:val="FF0000"/>
          <w:szCs w:val="24"/>
          <w:lang w:val="de-DE"/>
        </w:rPr>
        <w:t>Dachteil</w:t>
      </w:r>
      <w:proofErr w:type="spellEnd"/>
      <w:r>
        <w:rPr>
          <w:color w:val="FF0000"/>
          <w:szCs w:val="24"/>
          <w:lang w:val="de-DE"/>
        </w:rPr>
        <w:t>:</w:t>
      </w:r>
      <w:r w:rsidRPr="0029056F">
        <w:rPr>
          <w:color w:val="FF0000"/>
          <w:szCs w:val="24"/>
          <w:lang w:val="de-DE"/>
        </w:rPr>
        <w:tab/>
      </w:r>
      <w:r>
        <w:rPr>
          <w:color w:val="FF0000"/>
          <w:szCs w:val="24"/>
          <w:lang w:val="de-DE"/>
        </w:rPr>
        <w:t>Min.</w:t>
      </w:r>
      <w:r w:rsidRPr="0029056F">
        <w:rPr>
          <w:color w:val="FF0000"/>
          <w:szCs w:val="24"/>
          <w:lang w:val="de-DE"/>
        </w:rPr>
        <w:t xml:space="preserve"> </w:t>
      </w:r>
      <w:r>
        <w:rPr>
          <w:color w:val="FF0000"/>
          <w:szCs w:val="24"/>
          <w:lang w:val="de-DE"/>
        </w:rPr>
        <w:t>1.500 mm</w:t>
      </w:r>
      <w:r w:rsidRPr="0029056F">
        <w:rPr>
          <w:color w:val="FF0000"/>
          <w:szCs w:val="24"/>
          <w:lang w:val="de-DE"/>
        </w:rPr>
        <w:br/>
      </w:r>
      <w:r w:rsidRPr="0029056F">
        <w:rPr>
          <w:color w:val="FF0000"/>
          <w:szCs w:val="24"/>
          <w:lang w:val="de-DE"/>
        </w:rPr>
        <w:tab/>
      </w:r>
      <w:r>
        <w:rPr>
          <w:color w:val="FF0000"/>
          <w:szCs w:val="24"/>
          <w:lang w:val="de-DE"/>
        </w:rPr>
        <w:t>Max.</w:t>
      </w:r>
      <w:r w:rsidRPr="0029056F">
        <w:rPr>
          <w:color w:val="FF0000"/>
          <w:szCs w:val="24"/>
          <w:lang w:val="de-DE"/>
        </w:rPr>
        <w:t xml:space="preserve"> </w:t>
      </w:r>
      <w:r>
        <w:rPr>
          <w:color w:val="FF0000"/>
          <w:szCs w:val="24"/>
          <w:lang w:val="de-DE"/>
        </w:rPr>
        <w:t>4.500 mm</w:t>
      </w:r>
    </w:p>
    <w:p w14:paraId="38D45555" w14:textId="77777777" w:rsidR="0029056F" w:rsidRPr="0029056F" w:rsidRDefault="0029056F" w:rsidP="0029056F">
      <w:pPr>
        <w:tabs>
          <w:tab w:val="left" w:pos="3119"/>
        </w:tabs>
        <w:spacing w:line="260" w:lineRule="auto"/>
        <w:rPr>
          <w:szCs w:val="24"/>
          <w:lang w:val="de-DE"/>
        </w:rPr>
      </w:pPr>
      <w:r>
        <w:rPr>
          <w:color w:val="FF0000"/>
          <w:szCs w:val="24"/>
          <w:lang w:val="de-DE"/>
        </w:rPr>
        <w:t>Span (Summe beider Dachteile)</w:t>
      </w:r>
      <w:r w:rsidRPr="0029056F">
        <w:rPr>
          <w:color w:val="FF0000"/>
          <w:szCs w:val="24"/>
          <w:lang w:val="de-DE"/>
        </w:rPr>
        <w:tab/>
      </w:r>
      <w:r>
        <w:rPr>
          <w:color w:val="FF0000"/>
          <w:szCs w:val="24"/>
          <w:lang w:val="de-DE"/>
        </w:rPr>
        <w:t>Min.</w:t>
      </w:r>
      <w:r w:rsidRPr="0029056F">
        <w:rPr>
          <w:color w:val="FF0000"/>
          <w:szCs w:val="24"/>
          <w:lang w:val="de-DE"/>
        </w:rPr>
        <w:t xml:space="preserve"> </w:t>
      </w:r>
      <w:r>
        <w:rPr>
          <w:color w:val="FF0000"/>
          <w:szCs w:val="24"/>
          <w:lang w:val="de-DE"/>
        </w:rPr>
        <w:t>3.000 mm</w:t>
      </w:r>
    </w:p>
    <w:p w14:paraId="44DA5F4B" w14:textId="77777777" w:rsidR="0029056F" w:rsidRPr="0029056F" w:rsidRDefault="0029056F" w:rsidP="0029056F">
      <w:pPr>
        <w:tabs>
          <w:tab w:val="left" w:pos="3119"/>
        </w:tabs>
        <w:rPr>
          <w:lang w:val="de-DE"/>
        </w:rPr>
      </w:pPr>
      <w:r w:rsidRPr="0029056F">
        <w:rPr>
          <w:color w:val="FF0000"/>
          <w:szCs w:val="24"/>
          <w:lang w:val="de-DE"/>
        </w:rPr>
        <w:tab/>
      </w:r>
      <w:r>
        <w:rPr>
          <w:color w:val="FF0000"/>
          <w:szCs w:val="24"/>
          <w:lang w:val="de-DE"/>
        </w:rPr>
        <w:t>Max.</w:t>
      </w:r>
      <w:r w:rsidRPr="00FD3D3A">
        <w:rPr>
          <w:color w:val="FF0000"/>
          <w:szCs w:val="24"/>
          <w:lang w:val="de-DE"/>
        </w:rPr>
        <w:t xml:space="preserve"> </w:t>
      </w:r>
      <w:r>
        <w:rPr>
          <w:color w:val="FF0000"/>
          <w:szCs w:val="24"/>
          <w:lang w:val="de-DE"/>
        </w:rPr>
        <w:t>6.000 mm</w:t>
      </w:r>
    </w:p>
    <w:p w14:paraId="088689AE" w14:textId="77777777" w:rsidR="004C1494" w:rsidRPr="0029056F" w:rsidRDefault="004C1494" w:rsidP="004C1494">
      <w:pPr>
        <w:tabs>
          <w:tab w:val="left" w:pos="3119"/>
        </w:tabs>
        <w:rPr>
          <w:lang w:val="de-DE"/>
        </w:rPr>
      </w:pPr>
      <w:r w:rsidRPr="0029056F">
        <w:rPr>
          <w:u w:val="single"/>
          <w:lang w:val="de-DE"/>
        </w:rPr>
        <w:t>Zur Information:</w:t>
      </w:r>
      <w:r w:rsidRPr="0029056F">
        <w:rPr>
          <w:lang w:val="de-DE"/>
        </w:rPr>
        <w:br/>
        <w:t>Die Span-Seite stimmt mit der Überspannung der Lamellen überein</w:t>
      </w:r>
      <w:r w:rsidRPr="0029056F">
        <w:rPr>
          <w:lang w:val="de-DE"/>
        </w:rPr>
        <w:br/>
        <w:t>Die Pivot-Seite ist die Seite, an der sich die Lamellen drehen (rotieren)</w:t>
      </w:r>
    </w:p>
    <w:p w14:paraId="2C5C8BFD" w14:textId="77777777" w:rsidR="004C1494" w:rsidRDefault="004C1494" w:rsidP="004C1494">
      <w:pPr>
        <w:pStyle w:val="Heading2"/>
      </w:pPr>
      <w:proofErr w:type="spellStart"/>
      <w:r>
        <w:t>Ausführung</w:t>
      </w:r>
      <w:proofErr w:type="spellEnd"/>
      <w:r>
        <w:t xml:space="preserve"> des Systems</w:t>
      </w:r>
    </w:p>
    <w:p w14:paraId="75733017" w14:textId="77777777" w:rsidR="0029056F" w:rsidRDefault="0029056F" w:rsidP="0029056F">
      <w:pPr>
        <w:pStyle w:val="Heading3"/>
        <w:spacing w:line="260" w:lineRule="auto"/>
      </w:pPr>
      <w:r>
        <w:rPr>
          <w:lang w:val="de-DE"/>
        </w:rPr>
        <w:t>Bauarten:</w:t>
      </w:r>
    </w:p>
    <w:p w14:paraId="5F08D19F" w14:textId="77777777" w:rsidR="0029056F" w:rsidRDefault="0029056F" w:rsidP="0029056F">
      <w:pPr>
        <w:pStyle w:val="ListParagraph"/>
        <w:numPr>
          <w:ilvl w:val="0"/>
          <w:numId w:val="16"/>
        </w:numPr>
        <w:spacing w:line="260" w:lineRule="auto"/>
        <w:rPr>
          <w:szCs w:val="24"/>
        </w:rPr>
      </w:pPr>
      <w:r>
        <w:rPr>
          <w:color w:val="FF0000"/>
          <w:szCs w:val="24"/>
          <w:lang w:val="de-DE"/>
        </w:rPr>
        <w:t>Bauart 1:</w:t>
      </w:r>
      <w:r>
        <w:rPr>
          <w:color w:val="FF0000"/>
          <w:szCs w:val="24"/>
        </w:rPr>
        <w:t xml:space="preserve"> </w:t>
      </w:r>
    </w:p>
    <w:p w14:paraId="705EB6EC" w14:textId="77777777" w:rsidR="0029056F" w:rsidRDefault="0029056F" w:rsidP="0029056F">
      <w:pPr>
        <w:pStyle w:val="ListParagraph"/>
        <w:numPr>
          <w:ilvl w:val="1"/>
          <w:numId w:val="5"/>
        </w:numPr>
        <w:spacing w:line="260" w:lineRule="auto"/>
        <w:rPr>
          <w:szCs w:val="24"/>
        </w:rPr>
      </w:pPr>
      <w:r>
        <w:rPr>
          <w:szCs w:val="24"/>
          <w:lang w:val="de-DE"/>
        </w:rPr>
        <w:t>Freistehend, 4 Pfosten</w:t>
      </w:r>
    </w:p>
    <w:p w14:paraId="7C9C66BB" w14:textId="77777777" w:rsidR="0029056F" w:rsidRDefault="0029056F" w:rsidP="0029056F">
      <w:pPr>
        <w:pStyle w:val="ListParagraph"/>
        <w:numPr>
          <w:ilvl w:val="1"/>
          <w:numId w:val="5"/>
        </w:numPr>
        <w:spacing w:line="260" w:lineRule="auto"/>
        <w:rPr>
          <w:szCs w:val="24"/>
        </w:rPr>
      </w:pPr>
      <w:r>
        <w:rPr>
          <w:szCs w:val="24"/>
          <w:lang w:val="de-DE"/>
        </w:rPr>
        <w:t>Selbsttragende Struktur</w:t>
      </w:r>
    </w:p>
    <w:p w14:paraId="171DFC76" w14:textId="77777777" w:rsidR="0029056F" w:rsidRDefault="0029056F" w:rsidP="0029056F">
      <w:pPr>
        <w:pStyle w:val="ListParagraph"/>
        <w:numPr>
          <w:ilvl w:val="0"/>
          <w:numId w:val="16"/>
        </w:numPr>
        <w:spacing w:line="260" w:lineRule="auto"/>
        <w:rPr>
          <w:szCs w:val="24"/>
        </w:rPr>
      </w:pPr>
      <w:r>
        <w:rPr>
          <w:color w:val="FF0000"/>
          <w:szCs w:val="24"/>
          <w:lang w:val="de-DE"/>
        </w:rPr>
        <w:t>Bauart 2:</w:t>
      </w:r>
      <w:r>
        <w:rPr>
          <w:color w:val="FF0000"/>
          <w:szCs w:val="24"/>
        </w:rPr>
        <w:t xml:space="preserve"> </w:t>
      </w:r>
    </w:p>
    <w:p w14:paraId="746AFD53" w14:textId="77777777" w:rsidR="0029056F" w:rsidRDefault="0029056F" w:rsidP="0029056F">
      <w:pPr>
        <w:pStyle w:val="ListParagraph"/>
        <w:numPr>
          <w:ilvl w:val="1"/>
          <w:numId w:val="5"/>
        </w:numPr>
        <w:spacing w:line="260" w:lineRule="auto"/>
        <w:rPr>
          <w:szCs w:val="24"/>
        </w:rPr>
      </w:pPr>
      <w:r>
        <w:rPr>
          <w:szCs w:val="24"/>
          <w:lang w:val="de-DE"/>
        </w:rPr>
        <w:t>Fassadenmontage</w:t>
      </w:r>
    </w:p>
    <w:p w14:paraId="47855DC6" w14:textId="77777777" w:rsidR="0029056F" w:rsidRDefault="0029056F" w:rsidP="0029056F">
      <w:pPr>
        <w:pStyle w:val="ListParagraph"/>
        <w:numPr>
          <w:ilvl w:val="1"/>
          <w:numId w:val="5"/>
        </w:numPr>
        <w:spacing w:line="260" w:lineRule="auto"/>
        <w:rPr>
          <w:color w:val="FF0000"/>
          <w:szCs w:val="24"/>
        </w:rPr>
      </w:pPr>
      <w:r>
        <w:rPr>
          <w:color w:val="FF0000"/>
          <w:szCs w:val="24"/>
          <w:lang w:val="de-DE"/>
        </w:rPr>
        <w:t>Anbausituation 1:</w:t>
      </w:r>
    </w:p>
    <w:p w14:paraId="626B6240" w14:textId="77777777" w:rsidR="0029056F" w:rsidRPr="0029056F" w:rsidRDefault="0029056F" w:rsidP="0029056F">
      <w:pPr>
        <w:pStyle w:val="ListParagraph"/>
        <w:numPr>
          <w:ilvl w:val="2"/>
          <w:numId w:val="5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 xml:space="preserve">Mit einer Seite an der rückseitigen, tragenden Konstruktion/Struktur montiert. </w:t>
      </w:r>
    </w:p>
    <w:p w14:paraId="4CA50B9D" w14:textId="77777777" w:rsidR="0029056F" w:rsidRDefault="0029056F" w:rsidP="0029056F">
      <w:pPr>
        <w:pStyle w:val="ListParagraph"/>
        <w:numPr>
          <w:ilvl w:val="2"/>
          <w:numId w:val="5"/>
        </w:numPr>
        <w:spacing w:line="260" w:lineRule="auto"/>
        <w:rPr>
          <w:szCs w:val="24"/>
        </w:rPr>
      </w:pPr>
      <w:r>
        <w:rPr>
          <w:szCs w:val="24"/>
          <w:lang w:val="de-DE"/>
        </w:rPr>
        <w:t>Lamellen parallel zur Wand</w:t>
      </w:r>
    </w:p>
    <w:p w14:paraId="72BB621F" w14:textId="77777777" w:rsidR="0029056F" w:rsidRDefault="0029056F" w:rsidP="0029056F">
      <w:pPr>
        <w:pStyle w:val="ListParagraph"/>
        <w:numPr>
          <w:ilvl w:val="2"/>
          <w:numId w:val="5"/>
        </w:numPr>
        <w:spacing w:line="260" w:lineRule="auto"/>
        <w:rPr>
          <w:szCs w:val="24"/>
        </w:rPr>
      </w:pPr>
      <w:r>
        <w:rPr>
          <w:szCs w:val="24"/>
          <w:lang w:val="de-DE"/>
        </w:rPr>
        <w:t>2 Pfosten</w:t>
      </w:r>
    </w:p>
    <w:p w14:paraId="19B0222B" w14:textId="77777777" w:rsidR="0029056F" w:rsidRDefault="0029056F" w:rsidP="0029056F">
      <w:pPr>
        <w:pStyle w:val="ListParagraph"/>
        <w:numPr>
          <w:ilvl w:val="1"/>
          <w:numId w:val="5"/>
        </w:numPr>
        <w:spacing w:line="260" w:lineRule="auto"/>
        <w:rPr>
          <w:color w:val="FF0000"/>
          <w:szCs w:val="24"/>
        </w:rPr>
      </w:pPr>
      <w:r>
        <w:rPr>
          <w:color w:val="FF0000"/>
          <w:szCs w:val="24"/>
          <w:lang w:val="de-DE"/>
        </w:rPr>
        <w:lastRenderedPageBreak/>
        <w:t>Anbausituation 2:</w:t>
      </w:r>
    </w:p>
    <w:p w14:paraId="151B9C79" w14:textId="77777777" w:rsidR="0029056F" w:rsidRPr="0029056F" w:rsidRDefault="0029056F" w:rsidP="0029056F">
      <w:pPr>
        <w:pStyle w:val="ListParagraph"/>
        <w:numPr>
          <w:ilvl w:val="2"/>
          <w:numId w:val="5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 xml:space="preserve">Mit einer Seite an der rückseitigen, tragenden Konstruktion/Struktur montiert. </w:t>
      </w:r>
    </w:p>
    <w:p w14:paraId="5F4E810E" w14:textId="77777777" w:rsidR="0029056F" w:rsidRDefault="0029056F" w:rsidP="0029056F">
      <w:pPr>
        <w:pStyle w:val="ListParagraph"/>
        <w:numPr>
          <w:ilvl w:val="2"/>
          <w:numId w:val="5"/>
        </w:numPr>
        <w:spacing w:line="260" w:lineRule="auto"/>
        <w:rPr>
          <w:szCs w:val="24"/>
        </w:rPr>
      </w:pPr>
      <w:r>
        <w:rPr>
          <w:szCs w:val="24"/>
          <w:lang w:val="de-DE"/>
        </w:rPr>
        <w:t>Lamellen senkrecht zur Wand</w:t>
      </w:r>
    </w:p>
    <w:p w14:paraId="61B9F1A4" w14:textId="77777777" w:rsidR="0029056F" w:rsidRDefault="0029056F" w:rsidP="0029056F">
      <w:pPr>
        <w:pStyle w:val="ListParagraph"/>
        <w:numPr>
          <w:ilvl w:val="2"/>
          <w:numId w:val="5"/>
        </w:numPr>
        <w:spacing w:line="260" w:lineRule="auto"/>
        <w:rPr>
          <w:szCs w:val="24"/>
        </w:rPr>
      </w:pPr>
      <w:r>
        <w:rPr>
          <w:szCs w:val="24"/>
          <w:lang w:val="de-DE"/>
        </w:rPr>
        <w:t>2 Pfosten</w:t>
      </w:r>
    </w:p>
    <w:p w14:paraId="35780E93" w14:textId="77777777" w:rsidR="0029056F" w:rsidRDefault="0029056F" w:rsidP="0029056F">
      <w:pPr>
        <w:pStyle w:val="ListParagraph"/>
        <w:numPr>
          <w:ilvl w:val="1"/>
          <w:numId w:val="5"/>
        </w:numPr>
        <w:spacing w:line="260" w:lineRule="auto"/>
        <w:rPr>
          <w:color w:val="FF0000"/>
          <w:szCs w:val="24"/>
        </w:rPr>
      </w:pPr>
      <w:r>
        <w:rPr>
          <w:color w:val="FF0000"/>
          <w:szCs w:val="24"/>
          <w:lang w:val="de-DE"/>
        </w:rPr>
        <w:t>Anbausituation 3:</w:t>
      </w:r>
    </w:p>
    <w:p w14:paraId="59D3E9C1" w14:textId="77777777" w:rsidR="0029056F" w:rsidRPr="0029056F" w:rsidRDefault="0029056F" w:rsidP="0029056F">
      <w:pPr>
        <w:pStyle w:val="ListParagraph"/>
        <w:numPr>
          <w:ilvl w:val="2"/>
          <w:numId w:val="5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Mit 2 Seiten (Pivot- und Spanseite) an einer rückseitigen, tragenden Konstruktion / Struktur montiert.</w:t>
      </w:r>
    </w:p>
    <w:p w14:paraId="31BB6E7A" w14:textId="77777777" w:rsidR="0029056F" w:rsidRDefault="0029056F" w:rsidP="0029056F">
      <w:pPr>
        <w:pStyle w:val="ListParagraph"/>
        <w:numPr>
          <w:ilvl w:val="2"/>
          <w:numId w:val="5"/>
        </w:numPr>
        <w:spacing w:line="260" w:lineRule="auto"/>
        <w:rPr>
          <w:szCs w:val="24"/>
        </w:rPr>
      </w:pPr>
      <w:r>
        <w:rPr>
          <w:szCs w:val="24"/>
          <w:lang w:val="de-DE"/>
        </w:rPr>
        <w:t>1 Pfosten</w:t>
      </w:r>
    </w:p>
    <w:p w14:paraId="7E89FE3B" w14:textId="77777777" w:rsidR="004C1494" w:rsidRDefault="004C1494" w:rsidP="004C1494">
      <w:pPr>
        <w:pStyle w:val="Heading3"/>
      </w:pPr>
      <w:proofErr w:type="spellStart"/>
      <w:r>
        <w:t>Rahmen</w:t>
      </w:r>
      <w:proofErr w:type="spellEnd"/>
      <w:r>
        <w:t>:</w:t>
      </w:r>
    </w:p>
    <w:p w14:paraId="0EEB1B51" w14:textId="77777777" w:rsidR="004C1494" w:rsidRPr="0029056F" w:rsidRDefault="004C1494" w:rsidP="004C1494">
      <w:pPr>
        <w:pStyle w:val="ListParagraph"/>
        <w:numPr>
          <w:ilvl w:val="0"/>
          <w:numId w:val="9"/>
        </w:numPr>
        <w:rPr>
          <w:lang w:val="de-DE"/>
        </w:rPr>
      </w:pPr>
      <w:r w:rsidRPr="0029056F">
        <w:rPr>
          <w:lang w:val="de-DE"/>
        </w:rPr>
        <w:t xml:space="preserve">Stabiler, umlaufender Rahmen aus stranggepressten Aluminiumprofilen </w:t>
      </w:r>
    </w:p>
    <w:p w14:paraId="6C83ABE5" w14:textId="77777777" w:rsidR="004C1494" w:rsidRPr="00DF1E59" w:rsidRDefault="004C1494" w:rsidP="004C1494">
      <w:pPr>
        <w:pStyle w:val="ListParagraph"/>
        <w:numPr>
          <w:ilvl w:val="0"/>
          <w:numId w:val="9"/>
        </w:numPr>
      </w:pPr>
      <w:proofErr w:type="spellStart"/>
      <w:r>
        <w:t>Höhe</w:t>
      </w:r>
      <w:proofErr w:type="spellEnd"/>
      <w:r>
        <w:t xml:space="preserve">: </w:t>
      </w:r>
      <w:r>
        <w:tab/>
        <w:t xml:space="preserve">230 mm </w:t>
      </w:r>
    </w:p>
    <w:p w14:paraId="1266563F" w14:textId="77777777" w:rsidR="004C1494" w:rsidRDefault="004C1494" w:rsidP="004C1494">
      <w:pPr>
        <w:pStyle w:val="ListParagraph"/>
        <w:numPr>
          <w:ilvl w:val="0"/>
          <w:numId w:val="9"/>
        </w:numPr>
      </w:pPr>
      <w:proofErr w:type="spellStart"/>
      <w:r>
        <w:t>Neigung</w:t>
      </w:r>
      <w:proofErr w:type="spellEnd"/>
      <w:r>
        <w:t xml:space="preserve">: </w:t>
      </w:r>
      <w:r>
        <w:tab/>
        <w:t>0°</w:t>
      </w:r>
    </w:p>
    <w:p w14:paraId="7B0771A5" w14:textId="77777777" w:rsidR="004C1494" w:rsidRDefault="004C1494" w:rsidP="004C1494">
      <w:pPr>
        <w:pStyle w:val="Heading3"/>
      </w:pPr>
      <w:r>
        <w:t>Lamellen:</w:t>
      </w:r>
    </w:p>
    <w:p w14:paraId="679FC113" w14:textId="77777777" w:rsidR="004C1494" w:rsidRDefault="004C1494" w:rsidP="004C1494">
      <w:pPr>
        <w:pStyle w:val="ListParagraph"/>
        <w:numPr>
          <w:ilvl w:val="0"/>
          <w:numId w:val="9"/>
        </w:numPr>
      </w:pPr>
      <w:proofErr w:type="spellStart"/>
      <w:r>
        <w:t>Stranggepresste</w:t>
      </w:r>
      <w:proofErr w:type="spellEnd"/>
      <w:r>
        <w:t xml:space="preserve"> </w:t>
      </w:r>
      <w:proofErr w:type="spellStart"/>
      <w:r>
        <w:t>Sonnenschutzlamellen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Aluminium</w:t>
      </w:r>
    </w:p>
    <w:p w14:paraId="76BED2BC" w14:textId="77777777" w:rsidR="004C1494" w:rsidRDefault="004C1494" w:rsidP="004C1494">
      <w:pPr>
        <w:pStyle w:val="ListParagraph"/>
        <w:numPr>
          <w:ilvl w:val="0"/>
          <w:numId w:val="9"/>
        </w:numPr>
      </w:pPr>
      <w:r>
        <w:t xml:space="preserve">150° </w:t>
      </w:r>
      <w:proofErr w:type="spellStart"/>
      <w:r>
        <w:t>drehbar</w:t>
      </w:r>
      <w:proofErr w:type="spellEnd"/>
    </w:p>
    <w:p w14:paraId="11A77887" w14:textId="77777777" w:rsidR="004C1494" w:rsidRDefault="004C1494" w:rsidP="004C1494">
      <w:pPr>
        <w:pStyle w:val="ListParagraph"/>
        <w:numPr>
          <w:ilvl w:val="0"/>
          <w:numId w:val="9"/>
        </w:numPr>
      </w:pPr>
      <w:proofErr w:type="spellStart"/>
      <w:r>
        <w:t>Unterseite</w:t>
      </w:r>
      <w:proofErr w:type="spellEnd"/>
      <w:r>
        <w:t xml:space="preserve">: </w:t>
      </w:r>
      <w:proofErr w:type="spellStart"/>
      <w:r>
        <w:t>vollkommen</w:t>
      </w:r>
      <w:proofErr w:type="spellEnd"/>
      <w:r>
        <w:t xml:space="preserve"> </w:t>
      </w:r>
      <w:proofErr w:type="spellStart"/>
      <w:r>
        <w:t>eben</w:t>
      </w:r>
      <w:proofErr w:type="spellEnd"/>
    </w:p>
    <w:p w14:paraId="60C77AD4" w14:textId="77777777" w:rsidR="004C1494" w:rsidRPr="0029056F" w:rsidRDefault="004C1494" w:rsidP="004C1494">
      <w:pPr>
        <w:pStyle w:val="ListParagraph"/>
        <w:numPr>
          <w:ilvl w:val="0"/>
          <w:numId w:val="9"/>
        </w:numPr>
        <w:rPr>
          <w:lang w:val="de-DE"/>
        </w:rPr>
      </w:pPr>
      <w:r w:rsidRPr="0029056F">
        <w:rPr>
          <w:lang w:val="de-DE"/>
        </w:rPr>
        <w:t>Oberseite: scharf abgegrenzte Ränder + Rinne für Wasserabfuhr</w:t>
      </w:r>
    </w:p>
    <w:p w14:paraId="5FC00229" w14:textId="77777777" w:rsidR="004C1494" w:rsidRPr="0029056F" w:rsidRDefault="004C1494" w:rsidP="004C1494">
      <w:pPr>
        <w:pStyle w:val="ListParagraph"/>
        <w:numPr>
          <w:ilvl w:val="0"/>
          <w:numId w:val="9"/>
        </w:numPr>
        <w:rPr>
          <w:lang w:val="de-DE"/>
        </w:rPr>
      </w:pPr>
      <w:r w:rsidRPr="0029056F">
        <w:rPr>
          <w:lang w:val="de-DE"/>
        </w:rPr>
        <w:t>Die Seiten sind mit einem verdeckt angebrachten L-Profil vor zurücklaufendem Wasser geschützt</w:t>
      </w:r>
    </w:p>
    <w:p w14:paraId="641FD55B" w14:textId="77777777" w:rsidR="004C1494" w:rsidRPr="0029056F" w:rsidRDefault="004C1494" w:rsidP="004C1494">
      <w:pPr>
        <w:pStyle w:val="ListParagraph"/>
        <w:numPr>
          <w:ilvl w:val="0"/>
          <w:numId w:val="9"/>
        </w:numPr>
        <w:rPr>
          <w:lang w:val="de-DE"/>
        </w:rPr>
      </w:pPr>
      <w:r w:rsidRPr="0029056F">
        <w:rPr>
          <w:lang w:val="de-DE"/>
        </w:rPr>
        <w:t>Dank des speziellen Designs läuft das Wasser in geschlossenem Stand ab</w:t>
      </w:r>
    </w:p>
    <w:p w14:paraId="3448E491" w14:textId="77777777" w:rsidR="004C1494" w:rsidRPr="0029056F" w:rsidRDefault="004C1494" w:rsidP="004C1494">
      <w:pPr>
        <w:pStyle w:val="ListParagraph"/>
        <w:numPr>
          <w:ilvl w:val="0"/>
          <w:numId w:val="9"/>
        </w:numPr>
        <w:rPr>
          <w:lang w:val="de-DE"/>
        </w:rPr>
      </w:pPr>
      <w:r w:rsidRPr="0029056F">
        <w:rPr>
          <w:lang w:val="de-DE"/>
        </w:rPr>
        <w:t>Das Wasser wird auch abgeführt, wenn die Lamellen nach einem Regenschauer gedreht werden</w:t>
      </w:r>
    </w:p>
    <w:p w14:paraId="6B7566B7" w14:textId="77777777" w:rsidR="004C1494" w:rsidRDefault="004C1494" w:rsidP="004C1494">
      <w:pPr>
        <w:pStyle w:val="ListParagraph"/>
        <w:numPr>
          <w:ilvl w:val="0"/>
          <w:numId w:val="9"/>
        </w:numPr>
      </w:pPr>
      <w:r>
        <w:t>Montage der Lamellen:</w:t>
      </w:r>
    </w:p>
    <w:p w14:paraId="11F264BB" w14:textId="77777777" w:rsidR="004C1494" w:rsidRPr="0029056F" w:rsidRDefault="004C1494" w:rsidP="004C1494">
      <w:pPr>
        <w:pStyle w:val="ListParagraph"/>
        <w:numPr>
          <w:ilvl w:val="1"/>
          <w:numId w:val="5"/>
        </w:numPr>
        <w:rPr>
          <w:lang w:val="de-DE"/>
        </w:rPr>
      </w:pPr>
      <w:r w:rsidRPr="0029056F">
        <w:rPr>
          <w:lang w:val="de-DE"/>
        </w:rPr>
        <w:t>Befestigung an den Pivot-Seiten mit Edelstahlachsen</w:t>
      </w:r>
    </w:p>
    <w:p w14:paraId="1B0F234A" w14:textId="77777777" w:rsidR="004C1494" w:rsidRPr="0029056F" w:rsidRDefault="004C1494" w:rsidP="004C1494">
      <w:pPr>
        <w:pStyle w:val="ListParagraph"/>
        <w:numPr>
          <w:ilvl w:val="1"/>
          <w:numId w:val="5"/>
        </w:numPr>
        <w:rPr>
          <w:lang w:val="de-DE"/>
        </w:rPr>
      </w:pPr>
      <w:r w:rsidRPr="0029056F">
        <w:rPr>
          <w:lang w:val="de-DE"/>
        </w:rPr>
        <w:t>Für eine optimale Wasserabfuhr sind die Lamellen mit einer leichten Neigung angebracht</w:t>
      </w:r>
    </w:p>
    <w:p w14:paraId="2EC9A10E" w14:textId="77777777" w:rsidR="0029056F" w:rsidRDefault="0029056F" w:rsidP="0029056F">
      <w:pPr>
        <w:pStyle w:val="Heading3"/>
        <w:spacing w:line="260" w:lineRule="auto"/>
      </w:pPr>
      <w:r>
        <w:rPr>
          <w:lang w:val="de-DE"/>
        </w:rPr>
        <w:t>Pfosten:</w:t>
      </w:r>
    </w:p>
    <w:p w14:paraId="08346165" w14:textId="77777777" w:rsidR="0029056F" w:rsidRPr="0029056F" w:rsidRDefault="0029056F" w:rsidP="0029056F">
      <w:pPr>
        <w:pStyle w:val="ListParagraph"/>
        <w:numPr>
          <w:ilvl w:val="0"/>
          <w:numId w:val="9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Je nach Bauart werden 1, 2 oder 4 Pfosten verwendet</w:t>
      </w:r>
    </w:p>
    <w:p w14:paraId="5C8901DB" w14:textId="77777777" w:rsidR="0029056F" w:rsidRPr="0029056F" w:rsidRDefault="0029056F" w:rsidP="0029056F">
      <w:pPr>
        <w:pStyle w:val="ListParagraph"/>
        <w:numPr>
          <w:ilvl w:val="0"/>
          <w:numId w:val="9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Aufgebaut aus quadratischen Aluminiumprofilen Durchmesser 110 x 110 mm</w:t>
      </w:r>
    </w:p>
    <w:p w14:paraId="0F19282C" w14:textId="77777777" w:rsidR="0029056F" w:rsidRDefault="0029056F" w:rsidP="0029056F">
      <w:pPr>
        <w:pStyle w:val="Heading3"/>
        <w:spacing w:line="260" w:lineRule="auto"/>
      </w:pPr>
      <w:r>
        <w:rPr>
          <w:lang w:val="de-DE"/>
        </w:rPr>
        <w:t>Montagefüße:</w:t>
      </w:r>
    </w:p>
    <w:p w14:paraId="5326CBE4" w14:textId="77777777" w:rsidR="0029056F" w:rsidRDefault="0029056F" w:rsidP="0029056F">
      <w:pPr>
        <w:spacing w:line="260" w:lineRule="auto"/>
        <w:rPr>
          <w:szCs w:val="24"/>
        </w:rPr>
      </w:pPr>
      <w:r>
        <w:rPr>
          <w:szCs w:val="24"/>
          <w:lang w:val="de-DE"/>
        </w:rPr>
        <w:t>2 Typen:</w:t>
      </w:r>
    </w:p>
    <w:p w14:paraId="1268D49B" w14:textId="77777777" w:rsidR="0029056F" w:rsidRDefault="0029056F" w:rsidP="0029056F">
      <w:pPr>
        <w:pStyle w:val="ListParagraph"/>
        <w:numPr>
          <w:ilvl w:val="0"/>
          <w:numId w:val="17"/>
        </w:numPr>
        <w:spacing w:line="260" w:lineRule="auto"/>
        <w:rPr>
          <w:color w:val="FF0000"/>
          <w:szCs w:val="24"/>
        </w:rPr>
      </w:pPr>
      <w:r>
        <w:rPr>
          <w:color w:val="FF0000"/>
          <w:szCs w:val="24"/>
          <w:lang w:val="de-DE"/>
        </w:rPr>
        <w:t>Sichtbare Montagestützen mit sichtbarer Grundplatte</w:t>
      </w:r>
    </w:p>
    <w:p w14:paraId="5AB0EB90" w14:textId="77777777" w:rsidR="0029056F" w:rsidRDefault="0029056F" w:rsidP="0029056F">
      <w:pPr>
        <w:pStyle w:val="ListParagraph"/>
        <w:numPr>
          <w:ilvl w:val="0"/>
          <w:numId w:val="17"/>
        </w:numPr>
        <w:spacing w:line="260" w:lineRule="auto"/>
        <w:rPr>
          <w:color w:val="FF0000"/>
          <w:szCs w:val="24"/>
        </w:rPr>
      </w:pPr>
      <w:r>
        <w:rPr>
          <w:color w:val="FF0000"/>
          <w:szCs w:val="24"/>
          <w:lang w:val="de-DE"/>
        </w:rPr>
        <w:t>Unsichtbarer Montagefuß</w:t>
      </w:r>
    </w:p>
    <w:p w14:paraId="5049E86D" w14:textId="77777777" w:rsidR="004C1494" w:rsidRDefault="004C1494" w:rsidP="004C1494">
      <w:pPr>
        <w:pStyle w:val="Heading3"/>
      </w:pPr>
      <w:r>
        <w:t>Motor:</w:t>
      </w:r>
    </w:p>
    <w:p w14:paraId="3E6673C4" w14:textId="77777777" w:rsidR="004C1494" w:rsidRPr="0029056F" w:rsidRDefault="004C1494" w:rsidP="004C1494">
      <w:pPr>
        <w:pStyle w:val="ListParagraph"/>
        <w:numPr>
          <w:ilvl w:val="0"/>
          <w:numId w:val="9"/>
        </w:numPr>
        <w:rPr>
          <w:lang w:val="de-DE"/>
        </w:rPr>
      </w:pPr>
      <w:r w:rsidRPr="0029056F">
        <w:rPr>
          <w:lang w:val="de-DE"/>
        </w:rPr>
        <w:t>Linearmotor mit Antriebsleiste und RTS-Bedienung</w:t>
      </w:r>
    </w:p>
    <w:p w14:paraId="7B73FBB1" w14:textId="77777777" w:rsidR="004C1494" w:rsidRDefault="004C1494" w:rsidP="004C1494">
      <w:pPr>
        <w:pStyle w:val="ListParagraph"/>
        <w:numPr>
          <w:ilvl w:val="0"/>
          <w:numId w:val="9"/>
        </w:numPr>
      </w:pPr>
      <w:r>
        <w:t xml:space="preserve">Montage: </w:t>
      </w:r>
    </w:p>
    <w:p w14:paraId="2B8BBF2C" w14:textId="77777777" w:rsidR="004C1494" w:rsidRPr="0029056F" w:rsidRDefault="004C1494" w:rsidP="004C1494">
      <w:pPr>
        <w:pStyle w:val="ListParagraph"/>
        <w:numPr>
          <w:ilvl w:val="1"/>
          <w:numId w:val="9"/>
        </w:numPr>
        <w:rPr>
          <w:lang w:val="de-DE"/>
        </w:rPr>
      </w:pPr>
      <w:r w:rsidRPr="0029056F">
        <w:rPr>
          <w:lang w:val="de-DE"/>
        </w:rPr>
        <w:t>Der Motor wird auf dem Rahmen montiert</w:t>
      </w:r>
    </w:p>
    <w:p w14:paraId="2B31B6DB" w14:textId="77777777" w:rsidR="004C1494" w:rsidRPr="0029056F" w:rsidRDefault="004C1494" w:rsidP="004C1494">
      <w:pPr>
        <w:pStyle w:val="ListParagraph"/>
        <w:numPr>
          <w:ilvl w:val="1"/>
          <w:numId w:val="9"/>
        </w:numPr>
        <w:rPr>
          <w:lang w:val="de-DE"/>
        </w:rPr>
      </w:pPr>
      <w:r w:rsidRPr="0029056F">
        <w:rPr>
          <w:lang w:val="de-DE"/>
        </w:rPr>
        <w:t xml:space="preserve">Der Motor wird von einem </w:t>
      </w:r>
      <w:r w:rsidRPr="0029056F">
        <w:rPr>
          <w:color w:val="000000"/>
          <w:lang w:val="de-DE"/>
        </w:rPr>
        <w:t xml:space="preserve">Aluminiumgehäuse abgedeckt. </w:t>
      </w:r>
    </w:p>
    <w:p w14:paraId="2D40A80E" w14:textId="77777777" w:rsidR="004C1494" w:rsidRDefault="004C1494" w:rsidP="004C1494">
      <w:pPr>
        <w:pStyle w:val="ListParagraph"/>
        <w:numPr>
          <w:ilvl w:val="2"/>
          <w:numId w:val="9"/>
        </w:numPr>
      </w:pPr>
      <w:r>
        <w:t xml:space="preserve">130 mm </w:t>
      </w:r>
      <w:proofErr w:type="spellStart"/>
      <w:r>
        <w:t>hoch</w:t>
      </w:r>
      <w:proofErr w:type="spellEnd"/>
      <w:r>
        <w:t xml:space="preserve"> </w:t>
      </w:r>
    </w:p>
    <w:p w14:paraId="247BF947" w14:textId="77777777" w:rsidR="004C1494" w:rsidRDefault="004C1494" w:rsidP="004C1494">
      <w:pPr>
        <w:pStyle w:val="ListParagraph"/>
        <w:numPr>
          <w:ilvl w:val="2"/>
          <w:numId w:val="9"/>
        </w:numPr>
      </w:pPr>
      <w:r>
        <w:t>580 mm lang</w:t>
      </w:r>
    </w:p>
    <w:p w14:paraId="4316EA9D" w14:textId="77777777" w:rsidR="004C1494" w:rsidRPr="0029056F" w:rsidRDefault="004C1494" w:rsidP="004C1494">
      <w:pPr>
        <w:pStyle w:val="ListParagraph"/>
        <w:numPr>
          <w:ilvl w:val="2"/>
          <w:numId w:val="9"/>
        </w:numPr>
        <w:rPr>
          <w:lang w:val="de-DE"/>
        </w:rPr>
      </w:pPr>
      <w:r w:rsidRPr="0029056F">
        <w:rPr>
          <w:lang w:val="de-DE"/>
        </w:rPr>
        <w:t xml:space="preserve">Lackiert in der gleichen RAL-Farbe wie die RAL-Farbe der Struktur.  </w:t>
      </w:r>
    </w:p>
    <w:p w14:paraId="6133705C" w14:textId="77777777" w:rsidR="004C1494" w:rsidRDefault="004C1494" w:rsidP="004C1494">
      <w:pPr>
        <w:pStyle w:val="Heading3"/>
      </w:pPr>
      <w:proofErr w:type="spellStart"/>
      <w:r>
        <w:t>Wasserablauf</w:t>
      </w:r>
      <w:proofErr w:type="spellEnd"/>
      <w:r>
        <w:t>:</w:t>
      </w:r>
    </w:p>
    <w:p w14:paraId="0D6A65C6" w14:textId="77777777" w:rsidR="0029056F" w:rsidRPr="0029056F" w:rsidRDefault="0029056F" w:rsidP="0029056F">
      <w:pPr>
        <w:pStyle w:val="ListParagraph"/>
        <w:numPr>
          <w:ilvl w:val="0"/>
          <w:numId w:val="9"/>
        </w:numPr>
        <w:spacing w:line="260" w:lineRule="auto"/>
        <w:rPr>
          <w:szCs w:val="24"/>
          <w:lang w:val="de-DE"/>
        </w:rPr>
      </w:pPr>
      <w:r>
        <w:rPr>
          <w:b/>
          <w:szCs w:val="24"/>
          <w:lang w:val="de-DE"/>
        </w:rPr>
        <w:t>Über den Pfosten:</w:t>
      </w:r>
      <w:r w:rsidRPr="0029056F">
        <w:rPr>
          <w:szCs w:val="24"/>
          <w:lang w:val="de-DE"/>
        </w:rPr>
        <w:t xml:space="preserve"> </w:t>
      </w:r>
      <w:r>
        <w:rPr>
          <w:szCs w:val="24"/>
          <w:lang w:val="de-DE"/>
        </w:rPr>
        <w:t xml:space="preserve">An jeder Seite jeder </w:t>
      </w:r>
      <w:proofErr w:type="spellStart"/>
      <w:r>
        <w:rPr>
          <w:szCs w:val="24"/>
          <w:lang w:val="de-DE"/>
        </w:rPr>
        <w:t>Pivotseite</w:t>
      </w:r>
      <w:proofErr w:type="spellEnd"/>
      <w:r>
        <w:rPr>
          <w:szCs w:val="24"/>
          <w:lang w:val="de-DE"/>
        </w:rPr>
        <w:t xml:space="preserve"> wird zur Wasserableitung ein Loch in der Dachrinne von Ø50 mm vorgesehen.</w:t>
      </w:r>
      <w:r w:rsidRPr="0029056F">
        <w:rPr>
          <w:szCs w:val="24"/>
          <w:lang w:val="de-DE"/>
        </w:rPr>
        <w:t xml:space="preserve"> </w:t>
      </w:r>
      <w:r>
        <w:rPr>
          <w:szCs w:val="24"/>
          <w:lang w:val="de-DE"/>
        </w:rPr>
        <w:t>In das Loch wird ein Abfluss montiert, der als Blattsieb dient und im Pfosten endet.</w:t>
      </w:r>
      <w:r w:rsidRPr="0029056F">
        <w:rPr>
          <w:szCs w:val="24"/>
          <w:lang w:val="de-DE"/>
        </w:rPr>
        <w:t xml:space="preserve"> </w:t>
      </w:r>
      <w:r>
        <w:rPr>
          <w:color w:val="FF0000"/>
          <w:szCs w:val="24"/>
          <w:lang w:val="de-DE"/>
        </w:rPr>
        <w:t>Im unteren Teil des Pfostens wird eine Öffnung vorgesehen um das Regenwasser aus dem Pfosten abzuleiten.</w:t>
      </w:r>
      <w:r w:rsidRPr="0029056F">
        <w:rPr>
          <w:color w:val="FF0000"/>
          <w:szCs w:val="24"/>
          <w:lang w:val="de-DE"/>
        </w:rPr>
        <w:t xml:space="preserve">  </w:t>
      </w:r>
      <w:r>
        <w:rPr>
          <w:color w:val="FF0000"/>
          <w:szCs w:val="24"/>
          <w:lang w:val="de-DE"/>
        </w:rPr>
        <w:t>Ein Abflussrohr wird  Ø50mm an den Abfluss angeschlossen um das Wasser kanalisiert aus dem Pfosten abzuleiten.</w:t>
      </w:r>
    </w:p>
    <w:p w14:paraId="45CF0311" w14:textId="77777777" w:rsidR="004C1494" w:rsidRPr="0029056F" w:rsidRDefault="004C1494" w:rsidP="004C1494">
      <w:pPr>
        <w:pStyle w:val="Heading3"/>
        <w:rPr>
          <w:lang w:val="de-DE"/>
        </w:rPr>
      </w:pPr>
      <w:r w:rsidRPr="0029056F">
        <w:rPr>
          <w:lang w:val="de-DE"/>
        </w:rPr>
        <w:t>Farbe:</w:t>
      </w:r>
    </w:p>
    <w:p w14:paraId="31B58E79" w14:textId="77777777" w:rsidR="004C1494" w:rsidRPr="0029056F" w:rsidRDefault="004C1494" w:rsidP="004C1494">
      <w:pPr>
        <w:rPr>
          <w:lang w:val="de-DE"/>
        </w:rPr>
      </w:pPr>
      <w:r w:rsidRPr="0029056F">
        <w:rPr>
          <w:lang w:val="de-DE"/>
        </w:rPr>
        <w:t>Alle sichtbaren Aluminiumprofile erhalten eine Einbrennlackierung mit einem</w:t>
      </w:r>
      <w:r w:rsidR="0081124F">
        <w:rPr>
          <w:lang w:val="de-DE"/>
        </w:rPr>
        <w:t xml:space="preserve"> </w:t>
      </w:r>
      <w:r w:rsidRPr="0029056F">
        <w:rPr>
          <w:color w:val="FF0000"/>
          <w:lang w:val="de-DE"/>
        </w:rPr>
        <w:t xml:space="preserve">Strukturlack, RAL-Farbe </w:t>
      </w:r>
      <w:r w:rsidRPr="0029056F">
        <w:rPr>
          <w:lang w:val="de-DE"/>
        </w:rPr>
        <w:t>nach Wahl (60 – 80 Mikrometer).</w:t>
      </w:r>
    </w:p>
    <w:p w14:paraId="1D2795FF" w14:textId="77777777" w:rsidR="004C1494" w:rsidRPr="0029056F" w:rsidRDefault="004C1494" w:rsidP="004C1494">
      <w:pPr>
        <w:pStyle w:val="Heading3"/>
        <w:rPr>
          <w:lang w:val="de-DE"/>
        </w:rPr>
      </w:pPr>
      <w:r w:rsidRPr="0029056F">
        <w:rPr>
          <w:lang w:val="de-DE"/>
        </w:rPr>
        <w:t>Zusammenbau:</w:t>
      </w:r>
    </w:p>
    <w:p w14:paraId="12B2098B" w14:textId="77777777" w:rsidR="004C1494" w:rsidRPr="0029056F" w:rsidRDefault="004C1494" w:rsidP="004C1494">
      <w:pPr>
        <w:rPr>
          <w:lang w:val="de-DE"/>
        </w:rPr>
      </w:pPr>
      <w:r w:rsidRPr="0029056F">
        <w:rPr>
          <w:lang w:val="de-DE"/>
        </w:rPr>
        <w:t>Alle Befestigungsmittel (z. B. Schrauben) sind aus rostfreiem Edelstahl gefertigt.</w:t>
      </w:r>
    </w:p>
    <w:p w14:paraId="5324CBEC" w14:textId="77777777" w:rsidR="004C1494" w:rsidRPr="0029056F" w:rsidRDefault="004C1494" w:rsidP="004C1494">
      <w:pPr>
        <w:pStyle w:val="Heading3"/>
        <w:rPr>
          <w:lang w:val="de-DE"/>
        </w:rPr>
      </w:pPr>
      <w:r w:rsidRPr="0029056F">
        <w:rPr>
          <w:lang w:val="de-DE"/>
        </w:rPr>
        <w:lastRenderedPageBreak/>
        <w:t>Stromzufuhr und Verkabelung:</w:t>
      </w:r>
    </w:p>
    <w:p w14:paraId="45AFFFF0" w14:textId="77777777" w:rsidR="004C1494" w:rsidRPr="0029056F" w:rsidRDefault="004C1494" w:rsidP="004C1494">
      <w:pPr>
        <w:rPr>
          <w:lang w:val="de-DE"/>
        </w:rPr>
      </w:pPr>
      <w:r w:rsidRPr="0029056F">
        <w:rPr>
          <w:lang w:val="de-DE"/>
        </w:rPr>
        <w:t>Die Stromkabel werden vollständig unsichtbar in die Überdachung integriert</w:t>
      </w:r>
    </w:p>
    <w:p w14:paraId="0BFA86E9" w14:textId="77777777" w:rsidR="004C1494" w:rsidRPr="0029056F" w:rsidRDefault="004C1494" w:rsidP="004C1494">
      <w:pPr>
        <w:pStyle w:val="Heading2"/>
        <w:rPr>
          <w:lang w:val="de-DE"/>
        </w:rPr>
      </w:pPr>
      <w:r w:rsidRPr="0029056F">
        <w:rPr>
          <w:lang w:val="de-DE"/>
        </w:rPr>
        <w:t>Technische Eigenschaften</w:t>
      </w:r>
    </w:p>
    <w:p w14:paraId="251661A0" w14:textId="77777777" w:rsidR="004C1494" w:rsidRPr="0029056F" w:rsidRDefault="004C1494" w:rsidP="004C1494">
      <w:pPr>
        <w:pStyle w:val="Heading3"/>
        <w:rPr>
          <w:lang w:val="de-DE"/>
        </w:rPr>
      </w:pPr>
      <w:r w:rsidRPr="0029056F">
        <w:rPr>
          <w:lang w:val="de-DE"/>
        </w:rPr>
        <w:t>Maximale Schneelast:</w:t>
      </w:r>
    </w:p>
    <w:p w14:paraId="66AC0DD1" w14:textId="77777777" w:rsidR="004C1494" w:rsidRPr="0029056F" w:rsidRDefault="004C1494" w:rsidP="004C1494">
      <w:pPr>
        <w:rPr>
          <w:lang w:val="de-DE"/>
        </w:rPr>
      </w:pPr>
      <w:r w:rsidRPr="0029056F">
        <w:rPr>
          <w:lang w:val="de-DE"/>
        </w:rPr>
        <w:t>Abhängig von den Abmessungen</w:t>
      </w:r>
    </w:p>
    <w:p w14:paraId="719AEAD5" w14:textId="77777777" w:rsidR="004C1494" w:rsidRDefault="001E1B38" w:rsidP="004C1494">
      <w:r>
        <w:pict w14:anchorId="4E453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2" o:spid="_x0000_i1025" type="#_x0000_t75" style="width:453pt;height:256.7pt;visibility:visible">
            <v:imagedata r:id="rId7" o:title=""/>
          </v:shape>
        </w:pict>
      </w:r>
    </w:p>
    <w:p w14:paraId="5F2FDA66" w14:textId="77777777" w:rsidR="004C1494" w:rsidRPr="0029056F" w:rsidRDefault="004C1494" w:rsidP="004C1494">
      <w:pPr>
        <w:pStyle w:val="Heading3"/>
        <w:rPr>
          <w:lang w:val="de-DE"/>
        </w:rPr>
      </w:pPr>
      <w:r w:rsidRPr="0029056F">
        <w:rPr>
          <w:lang w:val="de-DE"/>
        </w:rPr>
        <w:t>Maximale Windgeschwindigkeit beim Bedienen der Lamellen:</w:t>
      </w:r>
    </w:p>
    <w:p w14:paraId="49DA5FFC" w14:textId="77777777" w:rsidR="004C1494" w:rsidRPr="0029056F" w:rsidRDefault="004C1494" w:rsidP="004C1494">
      <w:pPr>
        <w:rPr>
          <w:lang w:val="de-DE"/>
        </w:rPr>
      </w:pPr>
      <w:r w:rsidRPr="0029056F">
        <w:rPr>
          <w:lang w:val="de-DE"/>
        </w:rPr>
        <w:t>50 km/h</w:t>
      </w:r>
    </w:p>
    <w:p w14:paraId="59A113B9" w14:textId="77777777" w:rsidR="004C1494" w:rsidRPr="0029056F" w:rsidRDefault="004C1494" w:rsidP="004C1494">
      <w:pPr>
        <w:pStyle w:val="Heading3"/>
        <w:rPr>
          <w:lang w:val="de-DE"/>
        </w:rPr>
      </w:pPr>
      <w:r w:rsidRPr="0029056F">
        <w:rPr>
          <w:lang w:val="de-DE"/>
        </w:rPr>
        <w:t>Windbeständig bis:</w:t>
      </w:r>
    </w:p>
    <w:p w14:paraId="137E7D7F" w14:textId="77777777" w:rsidR="004C1494" w:rsidRPr="0029056F" w:rsidRDefault="004C1494" w:rsidP="004C1494">
      <w:pPr>
        <w:rPr>
          <w:lang w:val="de-DE"/>
        </w:rPr>
      </w:pPr>
      <w:r w:rsidRPr="0029056F">
        <w:rPr>
          <w:lang w:val="de-DE"/>
        </w:rPr>
        <w:t>120 km/h (bei geschlossenen Lamellen)</w:t>
      </w:r>
    </w:p>
    <w:p w14:paraId="76A12A14" w14:textId="77777777" w:rsidR="004C1494" w:rsidRPr="0029056F" w:rsidRDefault="004C1494" w:rsidP="004C1494">
      <w:pPr>
        <w:pStyle w:val="Heading3"/>
        <w:rPr>
          <w:lang w:val="de-DE"/>
        </w:rPr>
      </w:pPr>
      <w:r w:rsidRPr="0029056F">
        <w:rPr>
          <w:lang w:val="de-DE"/>
        </w:rPr>
        <w:t>Wasserabfuhr und Niederschlagsvolumen:</w:t>
      </w:r>
    </w:p>
    <w:p w14:paraId="1FD84345" w14:textId="77777777" w:rsidR="004C1494" w:rsidRPr="0029056F" w:rsidRDefault="004C1494" w:rsidP="004C1494">
      <w:pPr>
        <w:rPr>
          <w:lang w:val="de-DE"/>
        </w:rPr>
      </w:pPr>
      <w:r w:rsidRPr="0029056F">
        <w:rPr>
          <w:lang w:val="de-DE"/>
        </w:rPr>
        <w:t>Die Terrassenüberdachung kann eine Niederschlagsmenge abführen, die einem Regenschauer mit einer Intensität von 0,04 l/s/m² bis 0,05 l/s/m² entspricht, der max. 7 Minuten anhält. Solche Regengüsse kommen im Schnitt alle 2 Jahre vor. (Vgl. belgische Regenstatistik: NBN B 52-011)</w:t>
      </w:r>
    </w:p>
    <w:p w14:paraId="4699673D" w14:textId="77777777" w:rsidR="004C1494" w:rsidRDefault="004C1494" w:rsidP="004C1494">
      <w:pPr>
        <w:pStyle w:val="Heading2"/>
      </w:pPr>
      <w:r>
        <w:t>Garantie</w:t>
      </w:r>
    </w:p>
    <w:p w14:paraId="061A5958" w14:textId="77777777" w:rsidR="004C1494" w:rsidRPr="0029056F" w:rsidRDefault="004C1494" w:rsidP="004C1494">
      <w:pPr>
        <w:pStyle w:val="ListParagraph"/>
        <w:numPr>
          <w:ilvl w:val="0"/>
          <w:numId w:val="9"/>
        </w:numPr>
        <w:rPr>
          <w:lang w:val="de-DE"/>
        </w:rPr>
      </w:pPr>
      <w:r w:rsidRPr="0029056F">
        <w:rPr>
          <w:lang w:val="de-DE"/>
        </w:rPr>
        <w:t xml:space="preserve">5 Jahre Produktgarantie auf die Struktur (für alle Mängel, die bei normaler </w:t>
      </w:r>
      <w:proofErr w:type="spellStart"/>
      <w:r w:rsidRPr="0029056F">
        <w:rPr>
          <w:lang w:val="de-DE"/>
        </w:rPr>
        <w:t>haushaltlicher</w:t>
      </w:r>
      <w:proofErr w:type="spellEnd"/>
      <w:r w:rsidRPr="0029056F">
        <w:rPr>
          <w:lang w:val="de-DE"/>
        </w:rPr>
        <w:t xml:space="preserve"> Nutzung und regelmäßiger Wartung auftreten können).</w:t>
      </w:r>
    </w:p>
    <w:p w14:paraId="3BE231B4" w14:textId="77777777" w:rsidR="004C1494" w:rsidRPr="0029056F" w:rsidRDefault="004C1494" w:rsidP="004C1494">
      <w:pPr>
        <w:pStyle w:val="ListParagraph"/>
        <w:numPr>
          <w:ilvl w:val="0"/>
          <w:numId w:val="9"/>
        </w:numPr>
        <w:rPr>
          <w:lang w:val="de-DE"/>
        </w:rPr>
      </w:pPr>
      <w:r w:rsidRPr="0029056F">
        <w:rPr>
          <w:lang w:val="de-DE"/>
        </w:rPr>
        <w:t>5 Jahre Garantie auf die Somfy®- Automatisierung</w:t>
      </w:r>
    </w:p>
    <w:p w14:paraId="6F998AB9" w14:textId="77777777" w:rsidR="004C1494" w:rsidRPr="0029056F" w:rsidRDefault="004C1494" w:rsidP="004C1494">
      <w:pPr>
        <w:pStyle w:val="ListParagraph"/>
        <w:numPr>
          <w:ilvl w:val="0"/>
          <w:numId w:val="9"/>
        </w:numPr>
        <w:rPr>
          <w:lang w:val="de-DE"/>
        </w:rPr>
      </w:pPr>
      <w:r w:rsidRPr="0029056F">
        <w:rPr>
          <w:lang w:val="de-DE"/>
        </w:rPr>
        <w:t>2 Jahre Garantie auf den Motor der rotierbaren Lamellen</w:t>
      </w:r>
    </w:p>
    <w:p w14:paraId="706BCE38" w14:textId="77777777" w:rsidR="004C1494" w:rsidRPr="0029056F" w:rsidRDefault="004C1494" w:rsidP="004C1494">
      <w:pPr>
        <w:pStyle w:val="ListParagraph"/>
        <w:numPr>
          <w:ilvl w:val="0"/>
          <w:numId w:val="9"/>
        </w:numPr>
        <w:rPr>
          <w:lang w:val="de-DE"/>
        </w:rPr>
      </w:pPr>
      <w:r w:rsidRPr="0029056F">
        <w:rPr>
          <w:lang w:val="de-DE"/>
        </w:rPr>
        <w:t>10 Jahre Garantie auf die Farbechtheit der Lackierung der Aluminiumprofile</w:t>
      </w:r>
    </w:p>
    <w:p w14:paraId="72D333A6" w14:textId="77777777" w:rsidR="004C1494" w:rsidRPr="0029056F" w:rsidRDefault="004C1494" w:rsidP="004C1494">
      <w:pPr>
        <w:pStyle w:val="ListParagraph"/>
        <w:numPr>
          <w:ilvl w:val="0"/>
          <w:numId w:val="9"/>
        </w:numPr>
        <w:rPr>
          <w:lang w:val="de-DE"/>
        </w:rPr>
      </w:pPr>
      <w:r w:rsidRPr="0029056F">
        <w:rPr>
          <w:lang w:val="de-DE"/>
        </w:rPr>
        <w:t>5 Jahre Garantie auf den Glanz (Lack)</w:t>
      </w:r>
    </w:p>
    <w:p w14:paraId="2B716A81" w14:textId="77777777" w:rsidR="004C1494" w:rsidRDefault="004C1494" w:rsidP="004C1494">
      <w:pPr>
        <w:pStyle w:val="Heading2"/>
      </w:pPr>
      <w:proofErr w:type="spellStart"/>
      <w:r>
        <w:t>Optionen</w:t>
      </w:r>
      <w:proofErr w:type="spellEnd"/>
    </w:p>
    <w:p w14:paraId="390FB2CD" w14:textId="77777777" w:rsidR="004C1494" w:rsidRDefault="004C1494" w:rsidP="004C1494">
      <w:pPr>
        <w:pStyle w:val="Heading3"/>
      </w:pPr>
      <w:proofErr w:type="spellStart"/>
      <w:r>
        <w:t>Beleuchtung</w:t>
      </w:r>
      <w:proofErr w:type="spellEnd"/>
      <w:r>
        <w:t xml:space="preserve"> LED-Lamellen:</w:t>
      </w:r>
    </w:p>
    <w:p w14:paraId="2A4B3771" w14:textId="77777777" w:rsidR="004C1494" w:rsidRDefault="004C1494" w:rsidP="004C1494">
      <w:pPr>
        <w:pStyle w:val="ListParagraph"/>
        <w:numPr>
          <w:ilvl w:val="0"/>
          <w:numId w:val="9"/>
        </w:numPr>
      </w:pPr>
      <w:r w:rsidRPr="0029056F">
        <w:rPr>
          <w:lang w:val="de-DE"/>
        </w:rPr>
        <w:t xml:space="preserve">Die Lamellen können mit integrierter LED-Beleuchtung ausgestattet werden. </w:t>
      </w:r>
      <w:r>
        <w:t>(180 LEDs/m)</w:t>
      </w:r>
    </w:p>
    <w:p w14:paraId="229AC325" w14:textId="77777777" w:rsidR="004C1494" w:rsidRPr="0029056F" w:rsidRDefault="004C1494" w:rsidP="004C1494">
      <w:pPr>
        <w:pStyle w:val="ListParagraph"/>
        <w:numPr>
          <w:ilvl w:val="1"/>
          <w:numId w:val="9"/>
        </w:numPr>
        <w:rPr>
          <w:lang w:val="de-DE"/>
        </w:rPr>
      </w:pPr>
      <w:r w:rsidRPr="0029056F">
        <w:rPr>
          <w:lang w:val="de-DE"/>
        </w:rPr>
        <w:t>Warmes weißes Licht (+/- 2800 K/1700 Lumen/m)</w:t>
      </w:r>
    </w:p>
    <w:p w14:paraId="263D14CC" w14:textId="77777777" w:rsidR="004C1494" w:rsidRPr="0029056F" w:rsidRDefault="004C1494" w:rsidP="004C1494">
      <w:pPr>
        <w:pStyle w:val="ListParagraph"/>
        <w:numPr>
          <w:ilvl w:val="1"/>
          <w:numId w:val="9"/>
        </w:numPr>
        <w:rPr>
          <w:lang w:val="de-DE"/>
        </w:rPr>
      </w:pPr>
      <w:r w:rsidRPr="0029056F">
        <w:rPr>
          <w:lang w:val="de-DE"/>
        </w:rPr>
        <w:t>Reines weißes Licht (+/- 5000 K/1700 Lumen/m)</w:t>
      </w:r>
    </w:p>
    <w:p w14:paraId="10538BFC" w14:textId="77777777" w:rsidR="004C1494" w:rsidRDefault="004C1494" w:rsidP="004C1494">
      <w:pPr>
        <w:pStyle w:val="ListParagraph"/>
        <w:numPr>
          <w:ilvl w:val="0"/>
          <w:numId w:val="9"/>
        </w:numPr>
      </w:pPr>
      <w:r>
        <w:lastRenderedPageBreak/>
        <w:t>Anschluss: 230 Volt AC</w:t>
      </w:r>
    </w:p>
    <w:p w14:paraId="702E0D06" w14:textId="77777777" w:rsidR="004C1494" w:rsidRDefault="004C1494" w:rsidP="004C1494">
      <w:pPr>
        <w:pStyle w:val="ListParagraph"/>
        <w:numPr>
          <w:ilvl w:val="0"/>
          <w:numId w:val="9"/>
        </w:numPr>
      </w:pPr>
      <w:r w:rsidRPr="0029056F">
        <w:rPr>
          <w:lang w:val="de-DE"/>
        </w:rPr>
        <w:t xml:space="preserve">Diese werden serienmäßig mit einer separaten Fernbedienung bedient (On/Off/Dimmen).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Aufpreis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Bedienung</w:t>
      </w:r>
      <w:proofErr w:type="spellEnd"/>
      <w:r>
        <w:t xml:space="preserve"> per </w:t>
      </w:r>
      <w:proofErr w:type="spellStart"/>
      <w:r>
        <w:t>Somfy</w:t>
      </w:r>
      <w:proofErr w:type="spellEnd"/>
      <w:r>
        <w:t xml:space="preserve">® RTS </w:t>
      </w:r>
      <w:proofErr w:type="spellStart"/>
      <w:r>
        <w:t>möglich</w:t>
      </w:r>
      <w:proofErr w:type="spellEnd"/>
      <w:r>
        <w:t>.</w:t>
      </w:r>
    </w:p>
    <w:p w14:paraId="31B68E26" w14:textId="77777777" w:rsidR="004C1494" w:rsidRDefault="004C1494" w:rsidP="004C1494">
      <w:pPr>
        <w:pStyle w:val="Heading3"/>
      </w:pPr>
      <w:r>
        <w:t>Up/Down LED-</w:t>
      </w:r>
      <w:proofErr w:type="spellStart"/>
      <w:r>
        <w:t>Beleuchtung</w:t>
      </w:r>
      <w:proofErr w:type="spellEnd"/>
      <w:r>
        <w:t>:</w:t>
      </w:r>
    </w:p>
    <w:p w14:paraId="43782218" w14:textId="77777777" w:rsidR="004C1494" w:rsidRPr="0029056F" w:rsidRDefault="004C1494" w:rsidP="004C1494">
      <w:pPr>
        <w:rPr>
          <w:lang w:val="de-DE"/>
        </w:rPr>
      </w:pPr>
      <w:r w:rsidRPr="0029056F">
        <w:rPr>
          <w:lang w:val="de-DE"/>
        </w:rPr>
        <w:t>Integrierte, auf- und/oder abwärts gerichtete LED-Beleuchtung an der Innenseite des Rahmens auf der gesamten Länge.</w:t>
      </w:r>
    </w:p>
    <w:p w14:paraId="72C0C7D6" w14:textId="77777777" w:rsidR="004C1494" w:rsidRPr="0023528E" w:rsidRDefault="004C1494" w:rsidP="004C1494">
      <w:pPr>
        <w:pStyle w:val="ListParagraph"/>
        <w:numPr>
          <w:ilvl w:val="0"/>
          <w:numId w:val="14"/>
        </w:numPr>
        <w:rPr>
          <w:color w:val="FF0000"/>
        </w:rPr>
      </w:pPr>
      <w:r>
        <w:rPr>
          <w:color w:val="FF0000"/>
        </w:rPr>
        <w:t>Up:</w:t>
      </w:r>
    </w:p>
    <w:p w14:paraId="68BF43C4" w14:textId="77777777" w:rsidR="004C1494" w:rsidRPr="0029056F" w:rsidRDefault="004C1494" w:rsidP="004C1494">
      <w:pPr>
        <w:pStyle w:val="ListParagraph"/>
        <w:numPr>
          <w:ilvl w:val="1"/>
          <w:numId w:val="9"/>
        </w:numPr>
        <w:rPr>
          <w:color w:val="FF0000"/>
          <w:lang w:val="de-DE"/>
        </w:rPr>
      </w:pPr>
      <w:r w:rsidRPr="0029056F">
        <w:rPr>
          <w:color w:val="FF0000"/>
          <w:lang w:val="de-DE"/>
        </w:rPr>
        <w:t>Warmes weißes Licht 120 LEDs/m | +/-2800 K | 550-680 Lumen/m</w:t>
      </w:r>
    </w:p>
    <w:p w14:paraId="0C97AD1E" w14:textId="77777777" w:rsidR="004C1494" w:rsidRPr="0029056F" w:rsidRDefault="004C1494" w:rsidP="004C1494">
      <w:pPr>
        <w:pStyle w:val="ListParagraph"/>
        <w:numPr>
          <w:ilvl w:val="1"/>
          <w:numId w:val="9"/>
        </w:numPr>
        <w:rPr>
          <w:color w:val="FF0000"/>
          <w:lang w:val="de-DE"/>
        </w:rPr>
      </w:pPr>
      <w:r w:rsidRPr="0029056F">
        <w:rPr>
          <w:color w:val="FF0000"/>
          <w:lang w:val="de-DE"/>
        </w:rPr>
        <w:t>Reines weißes Licht 120 LEDs/m | +/- 5000 K | 550-680 Lumen/m</w:t>
      </w:r>
    </w:p>
    <w:p w14:paraId="31D9157E" w14:textId="77777777" w:rsidR="004C1494" w:rsidRPr="0023528E" w:rsidRDefault="004C1494" w:rsidP="004C1494">
      <w:pPr>
        <w:pStyle w:val="ListParagraph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Down:</w:t>
      </w:r>
    </w:p>
    <w:p w14:paraId="701A4216" w14:textId="77777777" w:rsidR="004C1494" w:rsidRPr="0029056F" w:rsidRDefault="004C1494" w:rsidP="004C1494">
      <w:pPr>
        <w:pStyle w:val="ListParagraph"/>
        <w:numPr>
          <w:ilvl w:val="1"/>
          <w:numId w:val="9"/>
        </w:numPr>
        <w:rPr>
          <w:color w:val="FF0000"/>
          <w:lang w:val="de-DE"/>
        </w:rPr>
      </w:pPr>
      <w:r w:rsidRPr="0029056F">
        <w:rPr>
          <w:color w:val="FF0000"/>
          <w:lang w:val="de-DE"/>
        </w:rPr>
        <w:t>Warmes weißes Licht 120 LEDs/m | +/-2800 K | 550-680 Lumen/m</w:t>
      </w:r>
    </w:p>
    <w:p w14:paraId="3A66327D" w14:textId="77777777" w:rsidR="004C1494" w:rsidRPr="0029056F" w:rsidRDefault="004C1494" w:rsidP="004C1494">
      <w:pPr>
        <w:pStyle w:val="ListParagraph"/>
        <w:numPr>
          <w:ilvl w:val="1"/>
          <w:numId w:val="9"/>
        </w:numPr>
        <w:rPr>
          <w:color w:val="FF0000"/>
          <w:lang w:val="de-DE"/>
        </w:rPr>
      </w:pPr>
      <w:r w:rsidRPr="0029056F">
        <w:rPr>
          <w:color w:val="FF0000"/>
          <w:lang w:val="de-DE"/>
        </w:rPr>
        <w:t>Reines weißes Licht 120 LEDs/m | +/- 5000 K | 550-680 Lumen/m</w:t>
      </w:r>
    </w:p>
    <w:p w14:paraId="7DABBFD8" w14:textId="77777777" w:rsidR="004C1494" w:rsidRPr="0023528E" w:rsidRDefault="004C1494" w:rsidP="004C1494">
      <w:pPr>
        <w:pStyle w:val="ListParagraph"/>
        <w:numPr>
          <w:ilvl w:val="1"/>
          <w:numId w:val="9"/>
        </w:numPr>
        <w:rPr>
          <w:color w:val="FF0000"/>
        </w:rPr>
      </w:pPr>
      <w:r>
        <w:rPr>
          <w:color w:val="FF0000"/>
        </w:rPr>
        <w:t>RGB  60 LEDs/m | 550-700 Lumen/m</w:t>
      </w:r>
    </w:p>
    <w:p w14:paraId="40EBCAE3" w14:textId="77777777" w:rsidR="004C1494" w:rsidRDefault="004C1494" w:rsidP="004C1494">
      <w:pPr>
        <w:pStyle w:val="Heading3"/>
      </w:pPr>
      <w:r>
        <w:t>Glaslamelle:</w:t>
      </w:r>
    </w:p>
    <w:p w14:paraId="30D34566" w14:textId="77777777" w:rsidR="004C1494" w:rsidRPr="0029056F" w:rsidRDefault="004C1494" w:rsidP="004C1494">
      <w:pPr>
        <w:rPr>
          <w:color w:val="FF0000"/>
          <w:lang w:val="de-DE"/>
        </w:rPr>
      </w:pPr>
      <w:r w:rsidRPr="0029056F">
        <w:rPr>
          <w:lang w:val="de-DE"/>
        </w:rPr>
        <w:t>Lichtdurchlässige Lamelle aus 8 mm dickem, mattem, geschichteten Sicherheitsglas und Trägerprofilen aus Aluminium.</w:t>
      </w:r>
      <w:r w:rsidRPr="0029056F">
        <w:rPr>
          <w:lang w:val="de-DE"/>
        </w:rPr>
        <w:br/>
      </w:r>
      <w:r w:rsidRPr="0029056F">
        <w:rPr>
          <w:color w:val="FF0000"/>
          <w:lang w:val="de-DE"/>
        </w:rPr>
        <w:t>Max. 5 Glaslamellen bei Einzelüberdachung</w:t>
      </w:r>
    </w:p>
    <w:p w14:paraId="341A3937" w14:textId="77777777" w:rsidR="004C1494" w:rsidRPr="0029056F" w:rsidRDefault="004C1494" w:rsidP="004C1494">
      <w:pPr>
        <w:rPr>
          <w:color w:val="FF0000"/>
          <w:lang w:val="de-DE"/>
        </w:rPr>
      </w:pPr>
      <w:r w:rsidRPr="0029056F">
        <w:rPr>
          <w:color w:val="FF0000"/>
          <w:lang w:val="de-DE"/>
        </w:rPr>
        <w:t xml:space="preserve">Max. 3 Glaslamellen pro </w:t>
      </w:r>
      <w:proofErr w:type="spellStart"/>
      <w:r w:rsidRPr="0029056F">
        <w:rPr>
          <w:color w:val="FF0000"/>
          <w:lang w:val="de-DE"/>
        </w:rPr>
        <w:t>Dachteil</w:t>
      </w:r>
      <w:proofErr w:type="spellEnd"/>
      <w:r w:rsidRPr="0029056F">
        <w:rPr>
          <w:color w:val="FF0000"/>
          <w:lang w:val="de-DE"/>
        </w:rPr>
        <w:t xml:space="preserve"> bei gekoppelter Überdachung</w:t>
      </w:r>
    </w:p>
    <w:p w14:paraId="4D8E5BCF" w14:textId="77777777" w:rsidR="001E1B38" w:rsidRPr="00467E79" w:rsidRDefault="001E1B38" w:rsidP="001E1B38">
      <w:pPr>
        <w:pStyle w:val="Heading3"/>
        <w:rPr>
          <w:rFonts w:ascii="Calibri" w:eastAsia="Calibri" w:hAnsi="Calibri"/>
          <w:color w:val="auto"/>
          <w:sz w:val="20"/>
          <w:szCs w:val="22"/>
          <w:lang w:val="de-DE"/>
        </w:rPr>
      </w:pPr>
      <w:r w:rsidRPr="00467E79">
        <w:rPr>
          <w:lang w:val="de-DE"/>
        </w:rPr>
        <w:t>Feste Lamelle:</w:t>
      </w:r>
      <w:r w:rsidRPr="00467E79">
        <w:rPr>
          <w:lang w:val="de-DE"/>
        </w:rPr>
        <w:br/>
      </w:r>
      <w:r w:rsidRPr="00467E79">
        <w:rPr>
          <w:rFonts w:ascii="Calibri" w:eastAsia="Calibri" w:hAnsi="Calibri"/>
          <w:color w:val="auto"/>
          <w:sz w:val="20"/>
          <w:szCs w:val="22"/>
          <w:lang w:val="de-DE"/>
        </w:rPr>
        <w:t>Feste, nicht drehbare Lamelle zur Befestigung von zusätzlichem Zubehör an einem Lamellendach.</w:t>
      </w:r>
    </w:p>
    <w:p w14:paraId="6D11C0AE" w14:textId="77777777" w:rsidR="004C1494" w:rsidRDefault="004C1494" w:rsidP="004C1494">
      <w:pPr>
        <w:pStyle w:val="Heading3"/>
      </w:pPr>
      <w:r>
        <w:t>Beam:</w:t>
      </w:r>
    </w:p>
    <w:p w14:paraId="5D19BAE9" w14:textId="77777777" w:rsidR="004C1494" w:rsidRPr="0029056F" w:rsidRDefault="004C1494" w:rsidP="004C1494">
      <w:pPr>
        <w:pStyle w:val="ListParagraph"/>
        <w:numPr>
          <w:ilvl w:val="0"/>
          <w:numId w:val="9"/>
        </w:numPr>
        <w:rPr>
          <w:lang w:val="de-DE"/>
        </w:rPr>
      </w:pPr>
      <w:r w:rsidRPr="0029056F">
        <w:rPr>
          <w:lang w:val="de-DE"/>
        </w:rPr>
        <w:t>Die Terrassenüberdachung kann mit einem Beam-Modul ausgestattet werden. Dies ist ein Aluminiumgehäuse, das mit einem Heizelement (Heat) und Lautsprechern (Sound) versehen werden kann.</w:t>
      </w:r>
    </w:p>
    <w:p w14:paraId="3F246578" w14:textId="77777777" w:rsidR="004C1494" w:rsidRPr="0029056F" w:rsidRDefault="004C1494" w:rsidP="004C1494">
      <w:pPr>
        <w:pStyle w:val="ListParagraph"/>
        <w:numPr>
          <w:ilvl w:val="0"/>
          <w:numId w:val="9"/>
        </w:numPr>
        <w:rPr>
          <w:lang w:val="de-DE"/>
        </w:rPr>
      </w:pPr>
      <w:r w:rsidRPr="0029056F">
        <w:rPr>
          <w:lang w:val="de-DE"/>
        </w:rPr>
        <w:t>Kann an der Innenseite der Rahmenprofile der Span-Seite montiert werden.</w:t>
      </w:r>
    </w:p>
    <w:p w14:paraId="72558ADA" w14:textId="77777777" w:rsidR="004C1494" w:rsidRPr="0029056F" w:rsidRDefault="004C1494" w:rsidP="004C1494">
      <w:pPr>
        <w:pStyle w:val="ListParagraph"/>
        <w:numPr>
          <w:ilvl w:val="0"/>
          <w:numId w:val="9"/>
        </w:numPr>
        <w:rPr>
          <w:lang w:val="de-DE"/>
        </w:rPr>
      </w:pPr>
      <w:r w:rsidRPr="0029056F">
        <w:rPr>
          <w:lang w:val="de-DE"/>
        </w:rPr>
        <w:t>Das Modul kann stufenlos um 30 ° drehend eingestellt werden.</w:t>
      </w:r>
    </w:p>
    <w:p w14:paraId="56BCBA5D" w14:textId="77777777" w:rsidR="004C1494" w:rsidRDefault="004C1494" w:rsidP="004C1494">
      <w:pPr>
        <w:pStyle w:val="Heading3"/>
      </w:pPr>
      <w:r>
        <w:t>Heat:</w:t>
      </w:r>
    </w:p>
    <w:p w14:paraId="214674A7" w14:textId="77777777" w:rsidR="004C1494" w:rsidRPr="0029056F" w:rsidRDefault="004C1494" w:rsidP="004C1494">
      <w:pPr>
        <w:pStyle w:val="ListParagraph"/>
        <w:numPr>
          <w:ilvl w:val="0"/>
          <w:numId w:val="9"/>
        </w:numPr>
        <w:rPr>
          <w:lang w:val="de-DE"/>
        </w:rPr>
      </w:pPr>
      <w:r w:rsidRPr="0029056F">
        <w:rPr>
          <w:lang w:val="de-DE"/>
        </w:rPr>
        <w:t>Heizelement, das in das Beam-Modul integriert wird.</w:t>
      </w:r>
    </w:p>
    <w:p w14:paraId="26F5EF9B" w14:textId="77777777" w:rsidR="004C1494" w:rsidRPr="0029056F" w:rsidRDefault="004C1494" w:rsidP="004C1494">
      <w:pPr>
        <w:pStyle w:val="ListParagraph"/>
        <w:numPr>
          <w:ilvl w:val="0"/>
          <w:numId w:val="9"/>
        </w:numPr>
        <w:rPr>
          <w:lang w:val="de-DE"/>
        </w:rPr>
      </w:pPr>
      <w:r w:rsidRPr="0029056F">
        <w:rPr>
          <w:lang w:val="de-DE"/>
        </w:rPr>
        <w:t>Sichtbare, gewellte Platte, wird schwarz eloxiert.</w:t>
      </w:r>
    </w:p>
    <w:p w14:paraId="43F5C4FB" w14:textId="77777777" w:rsidR="004C1494" w:rsidRDefault="004C1494" w:rsidP="004C1494">
      <w:pPr>
        <w:pStyle w:val="ListParagraph"/>
        <w:numPr>
          <w:ilvl w:val="0"/>
          <w:numId w:val="9"/>
        </w:numPr>
      </w:pPr>
      <w:proofErr w:type="spellStart"/>
      <w:r>
        <w:t>Konvektionswärme</w:t>
      </w:r>
      <w:proofErr w:type="spellEnd"/>
    </w:p>
    <w:p w14:paraId="4692A973" w14:textId="77777777" w:rsidR="004C1494" w:rsidRPr="0029056F" w:rsidRDefault="004C1494" w:rsidP="004C1494">
      <w:pPr>
        <w:pStyle w:val="ListParagraph"/>
        <w:numPr>
          <w:ilvl w:val="0"/>
          <w:numId w:val="9"/>
        </w:numPr>
        <w:rPr>
          <w:lang w:val="de-DE"/>
        </w:rPr>
      </w:pPr>
      <w:r w:rsidRPr="0029056F">
        <w:rPr>
          <w:lang w:val="de-DE"/>
        </w:rPr>
        <w:t>Leistung: 2600 W/Heat, Stromstärke = 12 A/Heat</w:t>
      </w:r>
    </w:p>
    <w:p w14:paraId="037B7992" w14:textId="77777777" w:rsidR="004C1494" w:rsidRDefault="004C1494" w:rsidP="004C1494">
      <w:pPr>
        <w:pStyle w:val="ListParagraph"/>
        <w:numPr>
          <w:ilvl w:val="0"/>
          <w:numId w:val="9"/>
        </w:numPr>
      </w:pPr>
      <w:r>
        <w:t>IP65</w:t>
      </w:r>
    </w:p>
    <w:p w14:paraId="32F392E2" w14:textId="77777777" w:rsidR="004C1494" w:rsidRPr="0029056F" w:rsidRDefault="004C1494" w:rsidP="004C1494">
      <w:pPr>
        <w:pStyle w:val="ListParagraph"/>
        <w:numPr>
          <w:ilvl w:val="0"/>
          <w:numId w:val="9"/>
        </w:numPr>
        <w:rPr>
          <w:lang w:val="de-DE"/>
        </w:rPr>
      </w:pPr>
      <w:r w:rsidRPr="0029056F">
        <w:rPr>
          <w:lang w:val="de-DE"/>
        </w:rPr>
        <w:t>RTS-Bedienung (exklusive Empfänger, Sender und Steuerung)</w:t>
      </w:r>
    </w:p>
    <w:p w14:paraId="4556AE76" w14:textId="77777777" w:rsidR="004C1494" w:rsidRDefault="004C1494" w:rsidP="004C1494">
      <w:pPr>
        <w:pStyle w:val="Heading3"/>
      </w:pPr>
      <w:r>
        <w:t>Sound:</w:t>
      </w:r>
    </w:p>
    <w:p w14:paraId="296FADD9" w14:textId="77777777" w:rsidR="004C1494" w:rsidRPr="0029056F" w:rsidRDefault="004C1494" w:rsidP="004C1494">
      <w:pPr>
        <w:pStyle w:val="ListParagraph"/>
        <w:numPr>
          <w:ilvl w:val="0"/>
          <w:numId w:val="9"/>
        </w:numPr>
        <w:rPr>
          <w:lang w:val="de-DE"/>
        </w:rPr>
      </w:pPr>
      <w:r w:rsidRPr="0029056F">
        <w:rPr>
          <w:lang w:val="de-DE"/>
        </w:rPr>
        <w:t>Lautsprecher vom Typ „Flat Panel“, die in das Beam-Modul integriert werden.</w:t>
      </w:r>
    </w:p>
    <w:p w14:paraId="3C6D3486" w14:textId="77777777" w:rsidR="004C1494" w:rsidRDefault="004C1494" w:rsidP="004C1494">
      <w:pPr>
        <w:pStyle w:val="ListParagraph"/>
        <w:numPr>
          <w:ilvl w:val="0"/>
          <w:numId w:val="9"/>
        </w:numPr>
      </w:pPr>
      <w:r>
        <w:t>„</w:t>
      </w:r>
      <w:proofErr w:type="spellStart"/>
      <w:r>
        <w:t>Plane</w:t>
      </w:r>
      <w:proofErr w:type="spellEnd"/>
      <w:r>
        <w:t xml:space="preserve"> Wave“-Technologie</w:t>
      </w:r>
    </w:p>
    <w:p w14:paraId="4484D897" w14:textId="77777777" w:rsidR="004C1494" w:rsidRPr="006B6737" w:rsidRDefault="004C1494" w:rsidP="004C1494">
      <w:pPr>
        <w:pStyle w:val="ListParagraph"/>
        <w:numPr>
          <w:ilvl w:val="0"/>
          <w:numId w:val="9"/>
        </w:numPr>
      </w:pPr>
      <w:r>
        <w:t>25 W RMS/ Flat Panel-</w:t>
      </w:r>
      <w:proofErr w:type="spellStart"/>
      <w:r>
        <w:t>Lautsprecher</w:t>
      </w:r>
      <w:proofErr w:type="spellEnd"/>
    </w:p>
    <w:p w14:paraId="3775DF84" w14:textId="77777777" w:rsidR="004C1494" w:rsidRDefault="004C1494" w:rsidP="004C1494">
      <w:pPr>
        <w:pStyle w:val="ListParagraph"/>
        <w:numPr>
          <w:ilvl w:val="0"/>
          <w:numId w:val="9"/>
        </w:numPr>
      </w:pPr>
      <w:r>
        <w:t xml:space="preserve">50 W </w:t>
      </w:r>
      <w:proofErr w:type="spellStart"/>
      <w:r>
        <w:t>Spitzenleistung</w:t>
      </w:r>
      <w:proofErr w:type="spellEnd"/>
      <w:r>
        <w:t>/ Flat Panel-</w:t>
      </w:r>
      <w:proofErr w:type="spellStart"/>
      <w:r>
        <w:t>Lautsprecher</w:t>
      </w:r>
      <w:proofErr w:type="spellEnd"/>
    </w:p>
    <w:p w14:paraId="400C8972" w14:textId="77777777" w:rsidR="004C1494" w:rsidRDefault="004C1494" w:rsidP="004C1494">
      <w:pPr>
        <w:pStyle w:val="ListParagraph"/>
        <w:numPr>
          <w:ilvl w:val="0"/>
          <w:numId w:val="9"/>
        </w:numPr>
      </w:pPr>
      <w:r>
        <w:t>IP65</w:t>
      </w:r>
    </w:p>
    <w:p w14:paraId="3C01A09F" w14:textId="77777777" w:rsidR="004C1494" w:rsidRPr="0029056F" w:rsidRDefault="004C1494" w:rsidP="004C1494">
      <w:pPr>
        <w:pStyle w:val="ListParagraph"/>
        <w:numPr>
          <w:ilvl w:val="0"/>
          <w:numId w:val="9"/>
        </w:numPr>
        <w:rPr>
          <w:lang w:val="de-DE"/>
        </w:rPr>
      </w:pPr>
      <w:r w:rsidRPr="0029056F">
        <w:rPr>
          <w:lang w:val="de-DE"/>
        </w:rPr>
        <w:t>Anschluss: Anschluss an Tuner/Verstärker mit einem Audiokabel</w:t>
      </w:r>
    </w:p>
    <w:p w14:paraId="257BD52C" w14:textId="77777777" w:rsidR="004C1494" w:rsidRDefault="004C1494" w:rsidP="004C1494">
      <w:pPr>
        <w:pStyle w:val="Heading3"/>
      </w:pPr>
      <w:r>
        <w:t xml:space="preserve">Regensensor-Kit: </w:t>
      </w:r>
    </w:p>
    <w:p w14:paraId="1AADB18F" w14:textId="77777777" w:rsidR="004C1494" w:rsidRPr="00233B0A" w:rsidRDefault="004C1494" w:rsidP="004C1494">
      <w:pPr>
        <w:pStyle w:val="ListParagraph"/>
        <w:numPr>
          <w:ilvl w:val="0"/>
          <w:numId w:val="9"/>
        </w:numPr>
      </w:pPr>
      <w:proofErr w:type="spellStart"/>
      <w:r>
        <w:t>Inhalt</w:t>
      </w:r>
      <w:proofErr w:type="spellEnd"/>
      <w:r>
        <w:t xml:space="preserve">: Regensensor, </w:t>
      </w:r>
      <w:proofErr w:type="spellStart"/>
      <w:r>
        <w:t>Befestigungsbügel</w:t>
      </w:r>
      <w:proofErr w:type="spellEnd"/>
      <w:r>
        <w:t xml:space="preserve">, </w:t>
      </w:r>
      <w:proofErr w:type="spellStart"/>
      <w:r>
        <w:t>Zubehör</w:t>
      </w:r>
      <w:proofErr w:type="spellEnd"/>
    </w:p>
    <w:p w14:paraId="148173BF" w14:textId="77777777" w:rsidR="004C1494" w:rsidRDefault="004C1494" w:rsidP="004C1494">
      <w:pPr>
        <w:pStyle w:val="ListParagraph"/>
        <w:numPr>
          <w:ilvl w:val="0"/>
          <w:numId w:val="9"/>
        </w:numPr>
      </w:pPr>
      <w:proofErr w:type="spellStart"/>
      <w:r>
        <w:t>Funktion</w:t>
      </w:r>
      <w:proofErr w:type="spellEnd"/>
      <w:r>
        <w:t>:</w:t>
      </w:r>
    </w:p>
    <w:p w14:paraId="45423416" w14:textId="77777777" w:rsidR="004C1494" w:rsidRPr="0029056F" w:rsidRDefault="004C1494" w:rsidP="004C1494">
      <w:pPr>
        <w:pStyle w:val="ListParagraph"/>
        <w:numPr>
          <w:ilvl w:val="1"/>
          <w:numId w:val="9"/>
        </w:numPr>
        <w:rPr>
          <w:lang w:val="de-DE"/>
        </w:rPr>
      </w:pPr>
      <w:r w:rsidRPr="0029056F">
        <w:rPr>
          <w:lang w:val="de-DE"/>
        </w:rPr>
        <w:t>Bei Regen/Feuchtigkeit schließen sich die Lamellen automatisch</w:t>
      </w:r>
    </w:p>
    <w:p w14:paraId="17D517B2" w14:textId="77777777" w:rsidR="004C1494" w:rsidRPr="0029056F" w:rsidRDefault="004C1494" w:rsidP="004C1494">
      <w:pPr>
        <w:pStyle w:val="ListParagraph"/>
        <w:numPr>
          <w:ilvl w:val="1"/>
          <w:numId w:val="9"/>
        </w:numPr>
        <w:rPr>
          <w:lang w:val="de-DE"/>
        </w:rPr>
      </w:pPr>
      <w:r w:rsidRPr="0029056F">
        <w:rPr>
          <w:lang w:val="de-DE"/>
        </w:rPr>
        <w:t>Bei Regen in Verbindung mit Frost drehen sich die Lamellen in die zuvor eingestellte Schneeposition</w:t>
      </w:r>
    </w:p>
    <w:p w14:paraId="64FACA20" w14:textId="77777777" w:rsidR="004C1494" w:rsidRPr="0029056F" w:rsidRDefault="004C1494" w:rsidP="004C1494">
      <w:pPr>
        <w:pStyle w:val="ListParagraph"/>
        <w:numPr>
          <w:ilvl w:val="0"/>
          <w:numId w:val="9"/>
        </w:numPr>
        <w:rPr>
          <w:lang w:val="de-DE"/>
        </w:rPr>
      </w:pPr>
      <w:r w:rsidRPr="0029056F">
        <w:rPr>
          <w:lang w:val="de-DE"/>
        </w:rPr>
        <w:t>Wird leicht geneigt montiert und enthält ein kleines Heizelement zum besseren Trocknen des Sensors</w:t>
      </w:r>
    </w:p>
    <w:p w14:paraId="04290BE4" w14:textId="77777777" w:rsidR="004C1494" w:rsidRDefault="004C1494" w:rsidP="004C1494">
      <w:pPr>
        <w:pStyle w:val="Heading3"/>
      </w:pPr>
      <w:r>
        <w:t xml:space="preserve">Windsensor-Kit: </w:t>
      </w:r>
    </w:p>
    <w:p w14:paraId="35B9CA46" w14:textId="77777777" w:rsidR="004C1494" w:rsidRPr="0029056F" w:rsidRDefault="004C1494" w:rsidP="004C1494">
      <w:pPr>
        <w:pStyle w:val="ListParagraph"/>
        <w:numPr>
          <w:ilvl w:val="0"/>
          <w:numId w:val="9"/>
        </w:numPr>
        <w:rPr>
          <w:lang w:val="de-DE"/>
        </w:rPr>
      </w:pPr>
      <w:r w:rsidRPr="0029056F">
        <w:rPr>
          <w:lang w:val="de-DE"/>
        </w:rPr>
        <w:t>Inhalt: Somfy RTS Windsensor Eolis &amp; weiteres Zubehör</w:t>
      </w:r>
    </w:p>
    <w:p w14:paraId="3391ABDC" w14:textId="77777777" w:rsidR="004C1494" w:rsidRPr="0029056F" w:rsidRDefault="004C1494" w:rsidP="004C1494">
      <w:pPr>
        <w:pStyle w:val="ListParagraph"/>
        <w:numPr>
          <w:ilvl w:val="0"/>
          <w:numId w:val="9"/>
        </w:numPr>
        <w:rPr>
          <w:lang w:val="de-DE"/>
        </w:rPr>
      </w:pPr>
      <w:r w:rsidRPr="0029056F">
        <w:rPr>
          <w:lang w:val="de-DE"/>
        </w:rPr>
        <w:lastRenderedPageBreak/>
        <w:t>Funktion: Bei Windgeschwindigkeiten &gt; 50 km/h müssen die Lamellen entsprechend unseren Garantiebedingungen geschlossen werden</w:t>
      </w:r>
    </w:p>
    <w:p w14:paraId="767AD4E2" w14:textId="77777777" w:rsidR="004C1494" w:rsidRPr="0029056F" w:rsidRDefault="004C1494" w:rsidP="004C1494">
      <w:pPr>
        <w:pStyle w:val="ListParagraph"/>
        <w:numPr>
          <w:ilvl w:val="0"/>
          <w:numId w:val="9"/>
        </w:numPr>
        <w:rPr>
          <w:lang w:val="de-DE"/>
        </w:rPr>
      </w:pPr>
      <w:r w:rsidRPr="0029056F">
        <w:rPr>
          <w:lang w:val="de-DE"/>
        </w:rPr>
        <w:t>Der Windsensor hat gegenüber dem Regensensor Priorität</w:t>
      </w:r>
    </w:p>
    <w:p w14:paraId="6145EA9F" w14:textId="77777777" w:rsidR="004C1494" w:rsidRPr="0029056F" w:rsidRDefault="004C1494" w:rsidP="004C1494">
      <w:pPr>
        <w:pStyle w:val="Heading2"/>
        <w:rPr>
          <w:lang w:val="de-DE"/>
        </w:rPr>
      </w:pPr>
      <w:r w:rsidRPr="0029056F">
        <w:rPr>
          <w:lang w:val="de-DE"/>
        </w:rPr>
        <w:t>Normen</w:t>
      </w:r>
    </w:p>
    <w:p w14:paraId="5246ADCD" w14:textId="77777777" w:rsidR="004C1494" w:rsidRPr="0029056F" w:rsidRDefault="004C1494" w:rsidP="004C1494">
      <w:pPr>
        <w:rPr>
          <w:lang w:val="de-DE"/>
        </w:rPr>
      </w:pPr>
      <w:r w:rsidRPr="0029056F">
        <w:rPr>
          <w:lang w:val="de-DE"/>
        </w:rPr>
        <w:t>Dieses Produkt wurde entsprechend den folgenden Normen hergestellt und getestet: EN 13561</w:t>
      </w:r>
    </w:p>
    <w:p w14:paraId="7C867BB8" w14:textId="77777777" w:rsidR="004C1494" w:rsidRPr="0029056F" w:rsidRDefault="004C1494" w:rsidP="004C1494">
      <w:pPr>
        <w:rPr>
          <w:lang w:val="de-DE"/>
        </w:rPr>
      </w:pPr>
    </w:p>
    <w:sectPr w:rsidR="004C1494" w:rsidRPr="0029056F" w:rsidSect="004C14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7D979" w14:textId="77777777" w:rsidR="00471126" w:rsidRDefault="00471126" w:rsidP="004C1494">
      <w:pPr>
        <w:spacing w:after="0" w:line="240" w:lineRule="auto"/>
      </w:pPr>
      <w:r>
        <w:separator/>
      </w:r>
    </w:p>
  </w:endnote>
  <w:endnote w:type="continuationSeparator" w:id="0">
    <w:p w14:paraId="5F3567F5" w14:textId="77777777" w:rsidR="00471126" w:rsidRDefault="00471126" w:rsidP="004C1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48153" w14:textId="77777777" w:rsidR="00471126" w:rsidRDefault="00471126" w:rsidP="004C1494">
      <w:pPr>
        <w:spacing w:after="0" w:line="240" w:lineRule="auto"/>
      </w:pPr>
      <w:r>
        <w:separator/>
      </w:r>
    </w:p>
  </w:footnote>
  <w:footnote w:type="continuationSeparator" w:id="0">
    <w:p w14:paraId="0893BD66" w14:textId="77777777" w:rsidR="00471126" w:rsidRDefault="00471126" w:rsidP="004C1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6BB0A" w14:textId="77777777" w:rsidR="004C1494" w:rsidRDefault="001E1B38">
    <w:pPr>
      <w:pStyle w:val="Header"/>
    </w:pPr>
    <w:r>
      <w:pict w14:anchorId="55B651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1" o:spid="_x0000_s2049" type="#_x0000_t75" style="position:absolute;margin-left:56.95pt;margin-top:.6pt;width:66.45pt;height:25.75pt;z-index:251657728;visibility:visible;mso-wrap-distance-left:2.85pt;mso-wrap-distance-right:2.85pt;mso-position-horizontal:right;mso-position-horizontal-relative:margin">
          <v:imagedata r:id="rId1" o:title=""/>
          <w10:wrap anchorx="margin"/>
        </v:shape>
      </w:pict>
    </w:r>
    <w:proofErr w:type="spellStart"/>
    <w:r w:rsidR="004C1494">
      <w:t>Lastenheftbeschreibung</w:t>
    </w:r>
    <w:proofErr w:type="spellEnd"/>
  </w:p>
  <w:p w14:paraId="1F623DFC" w14:textId="77777777" w:rsidR="004C1494" w:rsidRDefault="004C1494" w:rsidP="004C1494">
    <w:pPr>
      <w:pStyle w:val="Header"/>
      <w:pBdr>
        <w:bottom w:val="single" w:sz="4" w:space="1" w:color="auto"/>
      </w:pBdr>
    </w:pPr>
    <w:r>
      <w:t>Algarve®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35360"/>
    <w:multiLevelType w:val="hybridMultilevel"/>
    <w:tmpl w:val="7FFC492C"/>
    <w:lvl w:ilvl="0" w:tplc="D9E01D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13A"/>
    <w:multiLevelType w:val="hybridMultilevel"/>
    <w:tmpl w:val="82EE466C"/>
    <w:lvl w:ilvl="0" w:tplc="821A8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12D6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4E9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62C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0B0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3656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1C31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46C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A8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22720"/>
    <w:multiLevelType w:val="hybridMultilevel"/>
    <w:tmpl w:val="E9DAFF20"/>
    <w:lvl w:ilvl="0" w:tplc="54F230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57D26"/>
    <w:multiLevelType w:val="hybridMultilevel"/>
    <w:tmpl w:val="D5581CB8"/>
    <w:lvl w:ilvl="0" w:tplc="71649D8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47CB81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D63EA4B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F32914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392065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ACE9D3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D7C7CDA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D9AEFF4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D54A87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C2443E"/>
    <w:multiLevelType w:val="hybridMultilevel"/>
    <w:tmpl w:val="A50E87F8"/>
    <w:lvl w:ilvl="0" w:tplc="4656D85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16223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C80A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AF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849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7C06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62A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205C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3248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B50A7"/>
    <w:multiLevelType w:val="hybridMultilevel"/>
    <w:tmpl w:val="DA385256"/>
    <w:lvl w:ilvl="0" w:tplc="D92E40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B4B2B2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A00D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F2A8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6A95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44A3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830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E48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A452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74D88"/>
    <w:multiLevelType w:val="hybridMultilevel"/>
    <w:tmpl w:val="069AB054"/>
    <w:lvl w:ilvl="0" w:tplc="86CA71A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C52183E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6E043294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76ED1E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A2A49A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3AEC33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60AC72A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B3CECE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92BCC6B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F54F1C"/>
    <w:multiLevelType w:val="hybridMultilevel"/>
    <w:tmpl w:val="7BACD332"/>
    <w:lvl w:ilvl="0" w:tplc="6F12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967E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0A73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8A8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7EB8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8633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4F9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8AF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D6A1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A16BE"/>
    <w:multiLevelType w:val="hybridMultilevel"/>
    <w:tmpl w:val="4A9A4978"/>
    <w:lvl w:ilvl="0" w:tplc="AD18E7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AB02E2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306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A08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166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1E0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488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E2D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1213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D1D9B"/>
    <w:multiLevelType w:val="hybridMultilevel"/>
    <w:tmpl w:val="FD0EC032"/>
    <w:lvl w:ilvl="0" w:tplc="4CF855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E8C95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C48B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D214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822B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2C8C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A73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68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1E0D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73406"/>
    <w:multiLevelType w:val="hybridMultilevel"/>
    <w:tmpl w:val="02920D36"/>
    <w:lvl w:ilvl="0" w:tplc="DE40C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6BB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822F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0BD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E1D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7A54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CA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9657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D846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431EB"/>
    <w:multiLevelType w:val="hybridMultilevel"/>
    <w:tmpl w:val="9C76D20E"/>
    <w:lvl w:ilvl="0" w:tplc="CBF887D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79CE57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CFABC1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750422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E6077D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94B2F46E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68EBF2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B46B294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1A089C0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5341CB0"/>
    <w:multiLevelType w:val="hybridMultilevel"/>
    <w:tmpl w:val="3B4AF8A4"/>
    <w:lvl w:ilvl="0" w:tplc="1E92493E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8E42D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1033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968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32EB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289B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96B4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CB3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CE89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52730"/>
    <w:multiLevelType w:val="hybridMultilevel"/>
    <w:tmpl w:val="4E7C50C8"/>
    <w:lvl w:ilvl="0" w:tplc="E74AC6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80A00B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C467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06A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E21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3664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A66F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46E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BE9D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11064"/>
    <w:multiLevelType w:val="hybridMultilevel"/>
    <w:tmpl w:val="DC868412"/>
    <w:lvl w:ilvl="0" w:tplc="4CD048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1DAF6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839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0F9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238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448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604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3C6E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74AD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F64D9"/>
    <w:multiLevelType w:val="hybridMultilevel"/>
    <w:tmpl w:val="4C6EA592"/>
    <w:lvl w:ilvl="0" w:tplc="D6F0658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7D40B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2A7D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1842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E48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A85D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CDA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9E5A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AE44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743E7"/>
    <w:multiLevelType w:val="hybridMultilevel"/>
    <w:tmpl w:val="D7021738"/>
    <w:lvl w:ilvl="0" w:tplc="056422C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6CAF4E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D1343706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3E4DEA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86288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3F612D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EC01FA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1627370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A0153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1"/>
  </w:num>
  <w:num w:numId="6">
    <w:abstractNumId w:val="5"/>
  </w:num>
  <w:num w:numId="7">
    <w:abstractNumId w:val="11"/>
  </w:num>
  <w:num w:numId="8">
    <w:abstractNumId w:val="13"/>
  </w:num>
  <w:num w:numId="9">
    <w:abstractNumId w:val="8"/>
  </w:num>
  <w:num w:numId="10">
    <w:abstractNumId w:val="14"/>
  </w:num>
  <w:num w:numId="11">
    <w:abstractNumId w:val="16"/>
  </w:num>
  <w:num w:numId="12">
    <w:abstractNumId w:val="4"/>
  </w:num>
  <w:num w:numId="13">
    <w:abstractNumId w:val="15"/>
  </w:num>
  <w:num w:numId="14">
    <w:abstractNumId w:val="9"/>
  </w:num>
  <w:num w:numId="15">
    <w:abstractNumId w:val="12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40B3"/>
    <w:rsid w:val="001E1B38"/>
    <w:rsid w:val="0029056F"/>
    <w:rsid w:val="002F4B17"/>
    <w:rsid w:val="00471126"/>
    <w:rsid w:val="004C1494"/>
    <w:rsid w:val="005E1E1B"/>
    <w:rsid w:val="00715743"/>
    <w:rsid w:val="0081124F"/>
    <w:rsid w:val="008C40B3"/>
    <w:rsid w:val="00C23E4C"/>
    <w:rsid w:val="00FD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7BE3521E"/>
  <w15:chartTrackingRefBased/>
  <w15:docId w15:val="{1556B15F-A595-460E-B46D-216DB5D2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0B3"/>
    <w:pPr>
      <w:spacing w:after="60" w:line="259" w:lineRule="auto"/>
    </w:pPr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0B3"/>
    <w:pPr>
      <w:keepNext/>
      <w:keepLines/>
      <w:spacing w:before="240" w:after="240"/>
      <w:outlineLvl w:val="0"/>
    </w:pPr>
    <w:rPr>
      <w:rFonts w:ascii="Calibri Light" w:eastAsia="Times New Roman" w:hAnsi="Calibri Light"/>
      <w:color w:val="2E74B5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371"/>
    <w:pPr>
      <w:keepNext/>
      <w:keepLines/>
      <w:pBdr>
        <w:top w:val="single" w:sz="4" w:space="1" w:color="auto"/>
        <w:bottom w:val="single" w:sz="4" w:space="1" w:color="auto"/>
      </w:pBdr>
      <w:spacing w:before="240" w:after="120"/>
      <w:outlineLvl w:val="1"/>
    </w:pPr>
    <w:rPr>
      <w:rFonts w:ascii="Calibri Light" w:eastAsia="Times New Roman" w:hAnsi="Calibri Light"/>
      <w:b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6619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C40B3"/>
    <w:rPr>
      <w:rFonts w:ascii="Calibri Light" w:eastAsia="Times New Roman" w:hAnsi="Calibri Light" w:cs="Times New Roman"/>
      <w:color w:val="2E74B5"/>
      <w:sz w:val="32"/>
      <w:szCs w:val="32"/>
      <w:u w:val="single"/>
    </w:rPr>
  </w:style>
  <w:style w:type="character" w:customStyle="1" w:styleId="Heading2Char">
    <w:name w:val="Heading 2 Char"/>
    <w:link w:val="Heading2"/>
    <w:uiPriority w:val="9"/>
    <w:rsid w:val="00847371"/>
    <w:rPr>
      <w:rFonts w:ascii="Calibri Light" w:eastAsia="Times New Roman" w:hAnsi="Calibri Light" w:cs="Times New Roman"/>
      <w:b/>
      <w:color w:val="2E74B5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0B3"/>
  </w:style>
  <w:style w:type="paragraph" w:styleId="Footer">
    <w:name w:val="footer"/>
    <w:basedOn w:val="Normal"/>
    <w:link w:val="Footer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0B3"/>
  </w:style>
  <w:style w:type="character" w:styleId="Hyperlink">
    <w:name w:val="Hyperlink"/>
    <w:uiPriority w:val="99"/>
    <w:unhideWhenUsed/>
    <w:rsid w:val="008C40B3"/>
    <w:rPr>
      <w:color w:val="0563C1"/>
      <w:u w:val="single"/>
    </w:rPr>
  </w:style>
  <w:style w:type="character" w:customStyle="1" w:styleId="Heading3Char">
    <w:name w:val="Heading 3 Char"/>
    <w:link w:val="Heading3"/>
    <w:uiPriority w:val="9"/>
    <w:rsid w:val="00146619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1112</Words>
  <Characters>6341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7439</CharactersWithSpaces>
  <SharedDoc>false</SharedDoc>
  <HLinks>
    <vt:vector size="12" baseType="variant">
      <vt:variant>
        <vt:i4>6619168</vt:i4>
      </vt:variant>
      <vt:variant>
        <vt:i4>3</vt:i4>
      </vt:variant>
      <vt:variant>
        <vt:i4>0</vt:i4>
      </vt:variant>
      <vt:variant>
        <vt:i4>5</vt:i4>
      </vt:variant>
      <vt:variant>
        <vt:lpwstr>http://www.renson-outdoor.com/</vt:lpwstr>
      </vt:variant>
      <vt:variant>
        <vt:lpwstr/>
      </vt:variant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Kerlijne Deneyer</dc:creator>
  <cp:keywords/>
  <cp:lastModifiedBy>Sue Deloore</cp:lastModifiedBy>
  <cp:revision>4</cp:revision>
  <dcterms:created xsi:type="dcterms:W3CDTF">2019-11-21T12:45:00Z</dcterms:created>
  <dcterms:modified xsi:type="dcterms:W3CDTF">2021-08-27T07:16:00Z</dcterms:modified>
</cp:coreProperties>
</file>